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FCC14" w14:textId="77777777" w:rsidR="00C87FB4" w:rsidRDefault="00C87FB4" w:rsidP="00781103">
      <w:pPr>
        <w:jc w:val="both"/>
        <w:rPr>
          <w:rFonts w:ascii="Arial Narrow" w:hAnsi="Arial Narrow" w:cs="Arial"/>
          <w:b/>
          <w:sz w:val="24"/>
          <w:szCs w:val="24"/>
        </w:rPr>
      </w:pPr>
    </w:p>
    <w:p w14:paraId="1DF4ECDD" w14:textId="77777777" w:rsidR="00B7251F" w:rsidRDefault="007E510E" w:rsidP="00781103">
      <w:pPr>
        <w:jc w:val="both"/>
        <w:rPr>
          <w:rFonts w:ascii="Arial Narrow" w:hAnsi="Arial Narrow" w:cs="Arial"/>
          <w:b/>
          <w:sz w:val="24"/>
          <w:szCs w:val="24"/>
        </w:rPr>
      </w:pPr>
      <w:r>
        <w:rPr>
          <w:rFonts w:ascii="Arial Narrow" w:hAnsi="Arial Narrow"/>
          <w:noProof/>
          <w:lang w:val="en-ZA" w:eastAsia="en-ZA"/>
        </w:rPr>
        <w:drawing>
          <wp:anchor distT="0" distB="0" distL="114300" distR="114300" simplePos="0" relativeHeight="251657216" behindDoc="0" locked="0" layoutInCell="1" allowOverlap="1" wp14:anchorId="11D0FA51" wp14:editId="191F9ECA">
            <wp:simplePos x="0" y="0"/>
            <wp:positionH relativeFrom="column">
              <wp:posOffset>1979930</wp:posOffset>
            </wp:positionH>
            <wp:positionV relativeFrom="paragraph">
              <wp:posOffset>-223520</wp:posOffset>
            </wp:positionV>
            <wp:extent cx="1579880" cy="2059940"/>
            <wp:effectExtent l="0" t="0" r="1270" b="0"/>
            <wp:wrapNone/>
            <wp:docPr id="14" name="Picture 14"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atofarms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9880" cy="2059940"/>
                    </a:xfrm>
                    <a:prstGeom prst="rect">
                      <a:avLst/>
                    </a:prstGeom>
                    <a:noFill/>
                  </pic:spPr>
                </pic:pic>
              </a:graphicData>
            </a:graphic>
            <wp14:sizeRelH relativeFrom="page">
              <wp14:pctWidth>0</wp14:pctWidth>
            </wp14:sizeRelH>
            <wp14:sizeRelV relativeFrom="page">
              <wp14:pctHeight>0</wp14:pctHeight>
            </wp14:sizeRelV>
          </wp:anchor>
        </w:drawing>
      </w:r>
    </w:p>
    <w:p w14:paraId="582FACB5" w14:textId="77777777" w:rsidR="00F828C9" w:rsidRDefault="00F828C9" w:rsidP="00781103">
      <w:pPr>
        <w:jc w:val="both"/>
        <w:rPr>
          <w:rFonts w:ascii="Arial Narrow" w:hAnsi="Arial Narrow" w:cs="Arial"/>
          <w:b/>
          <w:sz w:val="24"/>
          <w:szCs w:val="24"/>
        </w:rPr>
      </w:pPr>
    </w:p>
    <w:p w14:paraId="38016E1A" w14:textId="77777777" w:rsidR="00F828C9" w:rsidRPr="003156BD" w:rsidRDefault="00F828C9" w:rsidP="00781103">
      <w:pPr>
        <w:jc w:val="both"/>
        <w:rPr>
          <w:rFonts w:ascii="Arial Narrow" w:hAnsi="Arial Narrow" w:cs="Arial"/>
          <w:b/>
          <w:sz w:val="24"/>
          <w:szCs w:val="24"/>
        </w:rPr>
      </w:pPr>
    </w:p>
    <w:p w14:paraId="29E9A6D3" w14:textId="77777777" w:rsidR="00B7251F" w:rsidRPr="003156BD" w:rsidRDefault="00B7251F" w:rsidP="00781103">
      <w:pPr>
        <w:jc w:val="both"/>
        <w:rPr>
          <w:rFonts w:ascii="Arial Narrow" w:hAnsi="Arial Narrow" w:cs="Arial"/>
          <w:b/>
          <w:sz w:val="24"/>
          <w:szCs w:val="24"/>
        </w:rPr>
      </w:pPr>
    </w:p>
    <w:p w14:paraId="03B1BC28" w14:textId="77777777" w:rsidR="00B7251F" w:rsidRPr="003156BD" w:rsidRDefault="00B7251F" w:rsidP="00781103">
      <w:pPr>
        <w:jc w:val="both"/>
        <w:rPr>
          <w:rFonts w:ascii="Arial Narrow" w:hAnsi="Arial Narrow" w:cs="Arial"/>
          <w:b/>
          <w:sz w:val="24"/>
          <w:szCs w:val="24"/>
        </w:rPr>
      </w:pPr>
    </w:p>
    <w:p w14:paraId="548BF34B" w14:textId="77777777" w:rsidR="00B7251F" w:rsidRPr="003156BD" w:rsidRDefault="00B7251F" w:rsidP="00781103">
      <w:pPr>
        <w:jc w:val="both"/>
        <w:rPr>
          <w:rFonts w:ascii="Arial Narrow" w:hAnsi="Arial Narrow" w:cs="Arial"/>
          <w:b/>
          <w:sz w:val="24"/>
          <w:szCs w:val="24"/>
        </w:rPr>
      </w:pPr>
    </w:p>
    <w:p w14:paraId="180156E5" w14:textId="77777777" w:rsidR="00B7251F" w:rsidRPr="003156BD" w:rsidRDefault="00B7251F" w:rsidP="00781103">
      <w:pPr>
        <w:jc w:val="both"/>
        <w:rPr>
          <w:rFonts w:ascii="Arial Narrow" w:hAnsi="Arial Narrow" w:cs="Arial"/>
          <w:b/>
          <w:sz w:val="24"/>
          <w:szCs w:val="24"/>
        </w:rPr>
      </w:pPr>
    </w:p>
    <w:p w14:paraId="066F5015" w14:textId="77777777" w:rsidR="0067162B" w:rsidRPr="003156BD" w:rsidRDefault="0067162B" w:rsidP="00781103">
      <w:pPr>
        <w:jc w:val="both"/>
        <w:rPr>
          <w:rFonts w:ascii="Arial Narrow" w:hAnsi="Arial Narrow" w:cs="Arial"/>
          <w:b/>
          <w:sz w:val="24"/>
          <w:szCs w:val="24"/>
        </w:rPr>
      </w:pPr>
    </w:p>
    <w:p w14:paraId="775FF4A4" w14:textId="77777777" w:rsidR="0061564F" w:rsidRPr="003156BD" w:rsidRDefault="0061564F" w:rsidP="00781103">
      <w:pPr>
        <w:jc w:val="both"/>
        <w:rPr>
          <w:rFonts w:ascii="Arial Narrow" w:hAnsi="Arial Narrow" w:cs="Arial"/>
          <w:b/>
          <w:sz w:val="24"/>
          <w:szCs w:val="24"/>
        </w:rPr>
      </w:pPr>
    </w:p>
    <w:p w14:paraId="37392E91" w14:textId="77777777" w:rsidR="005C457A" w:rsidRPr="003156BD" w:rsidRDefault="005C457A" w:rsidP="00781103">
      <w:pPr>
        <w:jc w:val="both"/>
        <w:rPr>
          <w:rFonts w:ascii="Arial Narrow" w:hAnsi="Arial Narrow" w:cs="Arial"/>
          <w:b/>
          <w:sz w:val="24"/>
          <w:szCs w:val="24"/>
        </w:rPr>
      </w:pPr>
    </w:p>
    <w:p w14:paraId="27BC353D" w14:textId="77777777" w:rsidR="005C457A" w:rsidRPr="003156BD" w:rsidRDefault="005C457A" w:rsidP="00781103">
      <w:pPr>
        <w:jc w:val="both"/>
        <w:rPr>
          <w:rFonts w:ascii="Arial Narrow" w:hAnsi="Arial Narrow" w:cs="Arial"/>
          <w:b/>
          <w:sz w:val="24"/>
          <w:szCs w:val="24"/>
        </w:rPr>
      </w:pPr>
    </w:p>
    <w:p w14:paraId="7A53205A" w14:textId="77777777" w:rsidR="0061564F" w:rsidRPr="003156BD" w:rsidRDefault="0061564F" w:rsidP="00781103">
      <w:pPr>
        <w:jc w:val="both"/>
        <w:rPr>
          <w:rFonts w:ascii="Arial Narrow" w:hAnsi="Arial Narrow" w:cs="Arial"/>
          <w:b/>
          <w:sz w:val="24"/>
          <w:szCs w:val="24"/>
        </w:rPr>
      </w:pPr>
    </w:p>
    <w:p w14:paraId="620D0990" w14:textId="77777777" w:rsidR="0067162B" w:rsidRPr="003156BD" w:rsidRDefault="0067162B" w:rsidP="00781103">
      <w:pPr>
        <w:jc w:val="both"/>
        <w:rPr>
          <w:rFonts w:ascii="Arial Narrow" w:hAnsi="Arial Narrow" w:cs="Arial"/>
          <w:b/>
          <w:sz w:val="24"/>
          <w:szCs w:val="24"/>
        </w:rPr>
      </w:pPr>
    </w:p>
    <w:p w14:paraId="2934D6AB" w14:textId="77777777" w:rsidR="0067162B" w:rsidRPr="003156BD" w:rsidRDefault="0067162B" w:rsidP="00781103">
      <w:pPr>
        <w:jc w:val="both"/>
        <w:rPr>
          <w:rFonts w:ascii="Arial Narrow" w:hAnsi="Arial Narrow" w:cs="Arial"/>
          <w:b/>
          <w:sz w:val="24"/>
          <w:szCs w:val="24"/>
        </w:rPr>
      </w:pPr>
    </w:p>
    <w:p w14:paraId="6B1C3389" w14:textId="77777777" w:rsidR="0067162B" w:rsidRPr="003156BD" w:rsidRDefault="00E448F3" w:rsidP="00781103">
      <w:pPr>
        <w:jc w:val="both"/>
        <w:rPr>
          <w:rFonts w:ascii="Arial Narrow" w:hAnsi="Arial Narrow" w:cs="Arial"/>
          <w:b/>
          <w:bCs/>
          <w:sz w:val="48"/>
        </w:rPr>
      </w:pPr>
      <w:r>
        <w:rPr>
          <w:rFonts w:ascii="Arial Narrow" w:hAnsi="Arial Narrow" w:cs="Arial"/>
          <w:b/>
          <w:noProof/>
          <w:sz w:val="24"/>
          <w:szCs w:val="24"/>
          <w:lang w:val="en-ZA" w:eastAsia="en-ZA"/>
        </w:rPr>
        <mc:AlternateContent>
          <mc:Choice Requires="wps">
            <w:drawing>
              <wp:anchor distT="0" distB="0" distL="114300" distR="114300" simplePos="0" relativeHeight="251658240" behindDoc="0" locked="0" layoutInCell="1" allowOverlap="1" wp14:anchorId="6D1B690C" wp14:editId="4F99DE01">
                <wp:simplePos x="0" y="0"/>
                <wp:positionH relativeFrom="column">
                  <wp:posOffset>418465</wp:posOffset>
                </wp:positionH>
                <wp:positionV relativeFrom="paragraph">
                  <wp:posOffset>175260</wp:posOffset>
                </wp:positionV>
                <wp:extent cx="4800600" cy="0"/>
                <wp:effectExtent l="22225" t="27305" r="25400" b="29845"/>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DFB720" id="Line 1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5pt,13.8pt" to="410.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" strokecolor="#a1632b" strokeweight="3.5pt"/>
            </w:pict>
          </mc:Fallback>
        </mc:AlternateContent>
      </w:r>
    </w:p>
    <w:p w14:paraId="33F211AC" w14:textId="77777777" w:rsidR="004044A6" w:rsidRDefault="004044A6" w:rsidP="004044A6">
      <w:pPr>
        <w:jc w:val="center"/>
        <w:rPr>
          <w:rFonts w:ascii="Arial Narrow" w:hAnsi="Arial Narrow" w:cs="Arial"/>
          <w:b/>
          <w:sz w:val="32"/>
          <w:szCs w:val="32"/>
        </w:rPr>
      </w:pPr>
      <w:r>
        <w:rPr>
          <w:rFonts w:ascii="Arial Narrow" w:hAnsi="Arial Narrow" w:cs="Arial"/>
          <w:b/>
          <w:sz w:val="32"/>
          <w:szCs w:val="32"/>
        </w:rPr>
        <w:t>SPECIAL CONDITIONS OF CONTRACT</w:t>
      </w:r>
    </w:p>
    <w:p w14:paraId="689CB38C" w14:textId="77777777" w:rsidR="004044A6" w:rsidRDefault="004044A6" w:rsidP="004044A6">
      <w:pPr>
        <w:jc w:val="center"/>
        <w:rPr>
          <w:rFonts w:ascii="Arial Narrow" w:hAnsi="Arial Narrow" w:cs="Arial"/>
          <w:b/>
          <w:sz w:val="32"/>
          <w:szCs w:val="32"/>
        </w:rPr>
      </w:pPr>
    </w:p>
    <w:p w14:paraId="5EA0E750" w14:textId="77777777" w:rsidR="00E448F3" w:rsidRDefault="00F27BDC" w:rsidP="0068559C">
      <w:pPr>
        <w:ind w:firstLine="284"/>
        <w:jc w:val="center"/>
        <w:rPr>
          <w:rFonts w:ascii="Arial Narrow" w:hAnsi="Arial Narrow" w:cs="Arial"/>
          <w:b/>
          <w:sz w:val="32"/>
          <w:szCs w:val="32"/>
        </w:rPr>
      </w:pPr>
      <w:r>
        <w:rPr>
          <w:rFonts w:ascii="Arial Narrow" w:hAnsi="Arial Narrow" w:cs="Arial"/>
          <w:b/>
          <w:sz w:val="32"/>
          <w:szCs w:val="32"/>
        </w:rPr>
        <w:t>BID NUMBER: RT6</w:t>
      </w:r>
      <w:r w:rsidR="00AB1E29">
        <w:rPr>
          <w:rFonts w:ascii="Arial Narrow" w:hAnsi="Arial Narrow" w:cs="Arial"/>
          <w:b/>
          <w:sz w:val="32"/>
          <w:szCs w:val="32"/>
        </w:rPr>
        <w:t>M</w:t>
      </w:r>
      <w:r w:rsidR="003B747C">
        <w:rPr>
          <w:rFonts w:ascii="Arial Narrow" w:hAnsi="Arial Narrow" w:cs="Arial"/>
          <w:b/>
          <w:sz w:val="32"/>
          <w:szCs w:val="32"/>
        </w:rPr>
        <w:t>-201</w:t>
      </w:r>
      <w:r w:rsidR="00A76AD8">
        <w:rPr>
          <w:rFonts w:ascii="Arial Narrow" w:hAnsi="Arial Narrow" w:cs="Arial"/>
          <w:b/>
          <w:sz w:val="32"/>
          <w:szCs w:val="32"/>
        </w:rPr>
        <w:t>9</w:t>
      </w:r>
    </w:p>
    <w:p w14:paraId="5DD6BFA7" w14:textId="77777777" w:rsidR="003B747C" w:rsidRDefault="003B747C" w:rsidP="00781103">
      <w:pPr>
        <w:jc w:val="both"/>
        <w:rPr>
          <w:rFonts w:ascii="Arial Narrow" w:hAnsi="Arial Narrow" w:cs="Arial"/>
          <w:b/>
          <w:sz w:val="32"/>
          <w:szCs w:val="32"/>
        </w:rPr>
      </w:pPr>
      <w:r>
        <w:rPr>
          <w:rFonts w:ascii="Arial Narrow" w:hAnsi="Arial Narrow" w:cs="Arial"/>
          <w:b/>
          <w:sz w:val="32"/>
          <w:szCs w:val="32"/>
        </w:rPr>
        <w:t xml:space="preserve"> </w:t>
      </w:r>
    </w:p>
    <w:p w14:paraId="12835079" w14:textId="77777777" w:rsidR="00220595" w:rsidRPr="00220595" w:rsidRDefault="00220595" w:rsidP="00220595">
      <w:pPr>
        <w:jc w:val="center"/>
        <w:rPr>
          <w:rFonts w:ascii="Arial Narrow" w:hAnsi="Arial Narrow" w:cs="Arial"/>
          <w:b/>
          <w:sz w:val="32"/>
          <w:szCs w:val="32"/>
        </w:rPr>
      </w:pPr>
      <w:r w:rsidRPr="00220595">
        <w:rPr>
          <w:rFonts w:ascii="Arial Narrow" w:hAnsi="Arial Narrow" w:cs="Arial"/>
          <w:b/>
          <w:sz w:val="32"/>
          <w:szCs w:val="32"/>
        </w:rPr>
        <w:t xml:space="preserve">SUPPLY, DELIVERY AND OFFLOADING OF </w:t>
      </w:r>
      <w:r w:rsidR="00BF4B7B">
        <w:rPr>
          <w:rFonts w:ascii="Arial Narrow" w:hAnsi="Arial Narrow" w:cs="Arial"/>
          <w:b/>
          <w:sz w:val="32"/>
          <w:szCs w:val="32"/>
        </w:rPr>
        <w:t xml:space="preserve">MATHEMATICS </w:t>
      </w:r>
      <w:r w:rsidRPr="00220595">
        <w:rPr>
          <w:rFonts w:ascii="Arial Narrow" w:hAnsi="Arial Narrow" w:cs="Arial"/>
          <w:b/>
          <w:sz w:val="32"/>
          <w:szCs w:val="32"/>
        </w:rPr>
        <w:t>LEARNING MATERIAL, CONSUMABLES, APPARATUS AND EQUIPMENT TO SCHOOLS FOR THE DEPARTMENT OF BASIC EDUCATION</w:t>
      </w:r>
    </w:p>
    <w:p w14:paraId="52B2ED86" w14:textId="77777777" w:rsidR="006305CD" w:rsidRPr="00AB1E29" w:rsidRDefault="00AB1E29" w:rsidP="00AB1E29">
      <w:pPr>
        <w:jc w:val="center"/>
        <w:rPr>
          <w:rFonts w:ascii="Arial Narrow" w:hAnsi="Arial Narrow" w:cs="Arial"/>
          <w:b/>
          <w:sz w:val="28"/>
          <w:szCs w:val="28"/>
        </w:rPr>
      </w:pPr>
      <w:r w:rsidRPr="00AB1E29">
        <w:rPr>
          <w:rFonts w:ascii="Arial Narrow" w:hAnsi="Arial Narrow" w:cs="Arial"/>
          <w:b/>
          <w:sz w:val="32"/>
          <w:szCs w:val="32"/>
        </w:rPr>
        <w:t>FOR THE PERIOD 1 SEPTEMBER 2019 TO 31 AUGUST 202</w:t>
      </w:r>
      <w:r w:rsidR="00AF1A5E">
        <w:rPr>
          <w:rFonts w:ascii="Arial Narrow" w:hAnsi="Arial Narrow" w:cs="Arial"/>
          <w:b/>
          <w:sz w:val="32"/>
          <w:szCs w:val="32"/>
        </w:rPr>
        <w:t xml:space="preserve">2 </w:t>
      </w:r>
    </w:p>
    <w:p w14:paraId="354F1708" w14:textId="77777777" w:rsidR="00580F8C" w:rsidRPr="00527954" w:rsidRDefault="00580F8C" w:rsidP="006305CD">
      <w:pPr>
        <w:spacing w:line="360" w:lineRule="auto"/>
        <w:jc w:val="center"/>
        <w:rPr>
          <w:rFonts w:ascii="Arial Narrow" w:hAnsi="Arial Narrow" w:cs="Arial"/>
          <w:b/>
          <w:sz w:val="28"/>
          <w:szCs w:val="28"/>
        </w:rPr>
      </w:pPr>
    </w:p>
    <w:p w14:paraId="36335038" w14:textId="6754908C" w:rsidR="006305CD" w:rsidRPr="00527954" w:rsidRDefault="006305CD" w:rsidP="00BF41A3">
      <w:pPr>
        <w:spacing w:line="360" w:lineRule="auto"/>
        <w:jc w:val="center"/>
        <w:rPr>
          <w:rFonts w:ascii="Arial Narrow" w:hAnsi="Arial Narrow" w:cs="Arial"/>
          <w:b/>
          <w:sz w:val="28"/>
          <w:szCs w:val="28"/>
        </w:rPr>
      </w:pPr>
      <w:r w:rsidRPr="00527954">
        <w:rPr>
          <w:rFonts w:ascii="Arial Narrow" w:hAnsi="Arial Narrow" w:cs="Arial"/>
          <w:b/>
          <w:sz w:val="28"/>
          <w:szCs w:val="28"/>
        </w:rPr>
        <w:t xml:space="preserve">CLOSING DATE AND TIME OF BID: </w:t>
      </w:r>
      <w:r w:rsidR="008D3806">
        <w:rPr>
          <w:rFonts w:ascii="Arial Narrow" w:hAnsi="Arial Narrow" w:cs="Arial"/>
          <w:b/>
          <w:sz w:val="28"/>
          <w:szCs w:val="28"/>
        </w:rPr>
        <w:t>5</w:t>
      </w:r>
      <w:r w:rsidR="000F7C1E">
        <w:rPr>
          <w:rFonts w:ascii="Arial Narrow" w:hAnsi="Arial Narrow" w:cs="Arial"/>
          <w:b/>
          <w:sz w:val="28"/>
          <w:szCs w:val="28"/>
        </w:rPr>
        <w:t xml:space="preserve"> </w:t>
      </w:r>
      <w:r w:rsidR="008D3806">
        <w:rPr>
          <w:rFonts w:ascii="Arial Narrow" w:hAnsi="Arial Narrow" w:cs="Arial"/>
          <w:b/>
          <w:sz w:val="28"/>
          <w:szCs w:val="28"/>
        </w:rPr>
        <w:t xml:space="preserve">AUGUST </w:t>
      </w:r>
      <w:r w:rsidR="000F7C1E">
        <w:rPr>
          <w:rFonts w:ascii="Arial Narrow" w:hAnsi="Arial Narrow" w:cs="Arial"/>
          <w:b/>
          <w:sz w:val="28"/>
          <w:szCs w:val="28"/>
        </w:rPr>
        <w:t>2019</w:t>
      </w:r>
      <w:r w:rsidR="00580F8C">
        <w:rPr>
          <w:rFonts w:ascii="Arial Narrow" w:hAnsi="Arial Narrow" w:cs="Arial"/>
          <w:b/>
          <w:sz w:val="28"/>
          <w:szCs w:val="28"/>
        </w:rPr>
        <w:t xml:space="preserve"> @</w:t>
      </w:r>
      <w:r w:rsidRPr="00527954">
        <w:rPr>
          <w:rFonts w:ascii="Arial Narrow" w:hAnsi="Arial Narrow" w:cs="Arial"/>
          <w:b/>
          <w:sz w:val="28"/>
          <w:szCs w:val="28"/>
        </w:rPr>
        <w:t xml:space="preserve"> 11h00</w:t>
      </w:r>
    </w:p>
    <w:p w14:paraId="699944AA" w14:textId="77777777" w:rsidR="006305CD" w:rsidRPr="00527954" w:rsidRDefault="006305CD" w:rsidP="006305CD">
      <w:pPr>
        <w:spacing w:line="360" w:lineRule="auto"/>
        <w:jc w:val="center"/>
        <w:rPr>
          <w:rFonts w:ascii="Arial Narrow" w:hAnsi="Arial Narrow" w:cs="Arial"/>
          <w:b/>
          <w:sz w:val="28"/>
          <w:szCs w:val="28"/>
        </w:rPr>
      </w:pPr>
    </w:p>
    <w:p w14:paraId="37EC232C" w14:textId="77777777" w:rsidR="006305CD" w:rsidRPr="00527954" w:rsidRDefault="006305CD" w:rsidP="006305CD">
      <w:pPr>
        <w:spacing w:line="360" w:lineRule="auto"/>
        <w:jc w:val="center"/>
        <w:rPr>
          <w:rFonts w:ascii="Arial Narrow" w:hAnsi="Arial Narrow" w:cs="Arial"/>
          <w:b/>
          <w:sz w:val="28"/>
          <w:szCs w:val="28"/>
        </w:rPr>
      </w:pPr>
      <w:r w:rsidRPr="00527954">
        <w:rPr>
          <w:rFonts w:ascii="Arial Narrow" w:hAnsi="Arial Narrow" w:cs="Arial"/>
          <w:b/>
          <w:sz w:val="28"/>
          <w:szCs w:val="28"/>
        </w:rPr>
        <w:t>BID VALIDITY PERIOD:  120 DAYS</w:t>
      </w:r>
    </w:p>
    <w:p w14:paraId="790E1AA9" w14:textId="77777777" w:rsidR="006305CD" w:rsidRPr="00527954" w:rsidRDefault="006305CD" w:rsidP="006305CD">
      <w:pPr>
        <w:spacing w:line="360" w:lineRule="auto"/>
        <w:jc w:val="center"/>
        <w:rPr>
          <w:rFonts w:ascii="Arial Narrow" w:hAnsi="Arial Narrow" w:cs="Arial"/>
          <w:b/>
          <w:sz w:val="28"/>
          <w:szCs w:val="28"/>
        </w:rPr>
      </w:pPr>
    </w:p>
    <w:p w14:paraId="2D21B0C5" w14:textId="77777777" w:rsidR="006305CD" w:rsidRPr="00527954" w:rsidRDefault="006305CD" w:rsidP="006305CD">
      <w:pPr>
        <w:spacing w:line="360" w:lineRule="auto"/>
        <w:jc w:val="center"/>
        <w:rPr>
          <w:rFonts w:ascii="Arial Narrow" w:hAnsi="Arial Narrow" w:cs="Arial"/>
          <w:b/>
          <w:sz w:val="28"/>
          <w:szCs w:val="28"/>
        </w:rPr>
      </w:pPr>
      <w:r w:rsidRPr="00527954">
        <w:rPr>
          <w:rFonts w:ascii="Arial Narrow" w:hAnsi="Arial Narrow" w:cs="Arial"/>
          <w:b/>
          <w:sz w:val="28"/>
          <w:szCs w:val="28"/>
        </w:rPr>
        <w:t>NATIONAL TREASURY</w:t>
      </w:r>
    </w:p>
    <w:p w14:paraId="00873449" w14:textId="77777777" w:rsidR="006305CD" w:rsidRPr="00122D60" w:rsidRDefault="006305CD" w:rsidP="006305CD">
      <w:pPr>
        <w:spacing w:line="360" w:lineRule="auto"/>
        <w:jc w:val="center"/>
        <w:rPr>
          <w:rFonts w:ascii="Arial Narrow" w:hAnsi="Arial Narrow" w:cs="Arial"/>
          <w:b/>
          <w:sz w:val="28"/>
          <w:szCs w:val="28"/>
        </w:rPr>
      </w:pPr>
      <w:r w:rsidRPr="00527954">
        <w:rPr>
          <w:rFonts w:ascii="Arial Narrow" w:hAnsi="Arial Narrow" w:cs="Arial"/>
          <w:b/>
          <w:sz w:val="28"/>
          <w:szCs w:val="28"/>
        </w:rPr>
        <w:t>TRANSVERSAL CONTRACTING</w:t>
      </w:r>
    </w:p>
    <w:p w14:paraId="5DED8944" w14:textId="77777777" w:rsidR="001C24F7" w:rsidRDefault="001C24F7" w:rsidP="00E00AA6">
      <w:pPr>
        <w:jc w:val="center"/>
        <w:rPr>
          <w:rFonts w:ascii="Arial Narrow" w:hAnsi="Arial Narrow" w:cs="Arial"/>
          <w:b/>
          <w:sz w:val="24"/>
          <w:szCs w:val="24"/>
        </w:rPr>
      </w:pPr>
    </w:p>
    <w:p w14:paraId="7CB7F11C" w14:textId="77777777" w:rsidR="001C24F7" w:rsidRPr="003156BD" w:rsidRDefault="001C24F7" w:rsidP="00E00AA6">
      <w:pPr>
        <w:jc w:val="center"/>
        <w:rPr>
          <w:rFonts w:ascii="Arial Narrow" w:hAnsi="Arial Narrow" w:cs="Arial"/>
          <w:b/>
          <w:sz w:val="24"/>
          <w:szCs w:val="24"/>
        </w:rPr>
      </w:pPr>
    </w:p>
    <w:p w14:paraId="37A9AAB2" w14:textId="77777777" w:rsidR="0061564F" w:rsidRPr="003156BD" w:rsidRDefault="001C24F7" w:rsidP="00E00AA6">
      <w:pPr>
        <w:jc w:val="center"/>
        <w:rPr>
          <w:rFonts w:ascii="Arial Narrow" w:hAnsi="Arial Narrow"/>
        </w:rPr>
      </w:pPr>
      <w:r>
        <w:rPr>
          <w:rFonts w:ascii="Arial Narrow" w:hAnsi="Arial Narrow" w:cs="Arial"/>
          <w:b/>
          <w:noProof/>
          <w:sz w:val="24"/>
          <w:szCs w:val="24"/>
          <w:lang w:val="en-ZA" w:eastAsia="en-ZA"/>
        </w:rPr>
        <mc:AlternateContent>
          <mc:Choice Requires="wps">
            <w:drawing>
              <wp:anchor distT="0" distB="0" distL="114300" distR="114300" simplePos="0" relativeHeight="251660288" behindDoc="0" locked="0" layoutInCell="1" allowOverlap="1" wp14:anchorId="5CE6B4E3" wp14:editId="19B65138">
                <wp:simplePos x="0" y="0"/>
                <wp:positionH relativeFrom="column">
                  <wp:posOffset>361950</wp:posOffset>
                </wp:positionH>
                <wp:positionV relativeFrom="paragraph">
                  <wp:posOffset>26670</wp:posOffset>
                </wp:positionV>
                <wp:extent cx="4800600" cy="0"/>
                <wp:effectExtent l="0" t="19050" r="19050" b="19050"/>
                <wp:wrapNone/>
                <wp:docPr id="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FFFD43"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2.1pt" to="406.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" strokecolor="#a1632b" strokeweight="3.5pt"/>
            </w:pict>
          </mc:Fallback>
        </mc:AlternateContent>
      </w:r>
    </w:p>
    <w:p w14:paraId="03063B52" w14:textId="77777777" w:rsidR="004C25FE" w:rsidRPr="003156BD" w:rsidRDefault="004C25FE" w:rsidP="00C355B8">
      <w:pPr>
        <w:pStyle w:val="Heading1"/>
      </w:pPr>
      <w:r>
        <w:br w:type="page"/>
      </w:r>
      <w:r w:rsidRPr="003156BD">
        <w:lastRenderedPageBreak/>
        <w:t xml:space="preserve"> </w:t>
      </w:r>
    </w:p>
    <w:p w14:paraId="211E654C" w14:textId="77777777" w:rsidR="00B7251F" w:rsidRPr="003156BD" w:rsidRDefault="00220787" w:rsidP="00781103">
      <w:pPr>
        <w:jc w:val="both"/>
        <w:rPr>
          <w:rFonts w:ascii="Arial Narrow" w:hAnsi="Arial Narrow" w:cs="Arial"/>
          <w:b/>
          <w:sz w:val="24"/>
          <w:szCs w:val="24"/>
        </w:rPr>
      </w:pPr>
      <w:r w:rsidRPr="003156BD">
        <w:rPr>
          <w:rFonts w:ascii="Arial Narrow" w:hAnsi="Arial Narrow" w:cs="Arial"/>
          <w:b/>
          <w:sz w:val="24"/>
          <w:szCs w:val="24"/>
        </w:rPr>
        <w:t>TABLE OF CONTENTS</w:t>
      </w:r>
    </w:p>
    <w:p w14:paraId="2620EA68" w14:textId="77777777" w:rsidR="00220787" w:rsidRPr="003156BD" w:rsidRDefault="00220787" w:rsidP="00781103">
      <w:pPr>
        <w:jc w:val="both"/>
        <w:rPr>
          <w:rFonts w:ascii="Arial Narrow" w:hAnsi="Arial Narrow"/>
        </w:rPr>
      </w:pPr>
    </w:p>
    <w:p w14:paraId="481CAC0A" w14:textId="60AF2DCF" w:rsidR="00256BF6" w:rsidRDefault="00017246">
      <w:pPr>
        <w:pStyle w:val="TOC1"/>
        <w:rPr>
          <w:rFonts w:asciiTheme="minorHAnsi" w:eastAsiaTheme="minorEastAsia" w:hAnsiTheme="minorHAnsi" w:cstheme="minorBidi"/>
          <w:noProof/>
          <w:szCs w:val="22"/>
          <w:lang w:val="en-ZA" w:eastAsia="en-ZA"/>
        </w:rPr>
      </w:pPr>
      <w:r>
        <w:rPr>
          <w:rFonts w:cs="Arial"/>
          <w:b/>
          <w:szCs w:val="22"/>
        </w:rPr>
        <w:fldChar w:fldCharType="begin"/>
      </w:r>
      <w:r>
        <w:rPr>
          <w:rFonts w:cs="Arial"/>
          <w:b/>
          <w:szCs w:val="22"/>
        </w:rPr>
        <w:instrText xml:space="preserve"> TOC \o "1-1" \h \z \u </w:instrText>
      </w:r>
      <w:r>
        <w:rPr>
          <w:rFonts w:cs="Arial"/>
          <w:b/>
          <w:szCs w:val="22"/>
        </w:rPr>
        <w:fldChar w:fldCharType="separate"/>
      </w:r>
      <w:hyperlink w:anchor="_Toc9853878" w:history="1">
        <w:r w:rsidR="00256BF6" w:rsidRPr="008859CD">
          <w:rPr>
            <w:rStyle w:val="Hyperlink"/>
            <w:noProof/>
          </w:rPr>
          <w:t>DEFINITIONS</w:t>
        </w:r>
        <w:r w:rsidR="00256BF6">
          <w:rPr>
            <w:noProof/>
            <w:webHidden/>
          </w:rPr>
          <w:tab/>
        </w:r>
        <w:r w:rsidR="00256BF6">
          <w:rPr>
            <w:noProof/>
            <w:webHidden/>
          </w:rPr>
          <w:fldChar w:fldCharType="begin"/>
        </w:r>
        <w:r w:rsidR="00256BF6">
          <w:rPr>
            <w:noProof/>
            <w:webHidden/>
          </w:rPr>
          <w:instrText xml:space="preserve"> PAGEREF _Toc9853878 \h </w:instrText>
        </w:r>
        <w:r w:rsidR="00256BF6">
          <w:rPr>
            <w:noProof/>
            <w:webHidden/>
          </w:rPr>
        </w:r>
        <w:r w:rsidR="00256BF6">
          <w:rPr>
            <w:noProof/>
            <w:webHidden/>
          </w:rPr>
          <w:fldChar w:fldCharType="separate"/>
        </w:r>
        <w:r w:rsidR="00296090">
          <w:rPr>
            <w:noProof/>
            <w:webHidden/>
          </w:rPr>
          <w:t>3</w:t>
        </w:r>
        <w:r w:rsidR="00256BF6">
          <w:rPr>
            <w:noProof/>
            <w:webHidden/>
          </w:rPr>
          <w:fldChar w:fldCharType="end"/>
        </w:r>
      </w:hyperlink>
    </w:p>
    <w:p w14:paraId="0F00D4F3" w14:textId="70CB0170" w:rsidR="00256BF6" w:rsidRDefault="0052538C">
      <w:pPr>
        <w:pStyle w:val="TOC1"/>
        <w:rPr>
          <w:rFonts w:asciiTheme="minorHAnsi" w:eastAsiaTheme="minorEastAsia" w:hAnsiTheme="minorHAnsi" w:cstheme="minorBidi"/>
          <w:noProof/>
          <w:szCs w:val="22"/>
          <w:lang w:val="en-ZA" w:eastAsia="en-ZA"/>
        </w:rPr>
      </w:pPr>
      <w:hyperlink w:anchor="_Toc9853879" w:history="1">
        <w:r w:rsidR="00256BF6" w:rsidRPr="008859CD">
          <w:rPr>
            <w:rStyle w:val="Hyperlink"/>
            <w:noProof/>
          </w:rPr>
          <w:t>ABBREVIATIONS</w:t>
        </w:r>
        <w:r w:rsidR="00256BF6">
          <w:rPr>
            <w:noProof/>
            <w:webHidden/>
          </w:rPr>
          <w:tab/>
        </w:r>
        <w:r w:rsidR="00256BF6">
          <w:rPr>
            <w:noProof/>
            <w:webHidden/>
          </w:rPr>
          <w:fldChar w:fldCharType="begin"/>
        </w:r>
        <w:r w:rsidR="00256BF6">
          <w:rPr>
            <w:noProof/>
            <w:webHidden/>
          </w:rPr>
          <w:instrText xml:space="preserve"> PAGEREF _Toc9853879 \h </w:instrText>
        </w:r>
        <w:r w:rsidR="00256BF6">
          <w:rPr>
            <w:noProof/>
            <w:webHidden/>
          </w:rPr>
        </w:r>
        <w:r w:rsidR="00256BF6">
          <w:rPr>
            <w:noProof/>
            <w:webHidden/>
          </w:rPr>
          <w:fldChar w:fldCharType="separate"/>
        </w:r>
        <w:r w:rsidR="00296090">
          <w:rPr>
            <w:noProof/>
            <w:webHidden/>
          </w:rPr>
          <w:t>4</w:t>
        </w:r>
        <w:r w:rsidR="00256BF6">
          <w:rPr>
            <w:noProof/>
            <w:webHidden/>
          </w:rPr>
          <w:fldChar w:fldCharType="end"/>
        </w:r>
      </w:hyperlink>
    </w:p>
    <w:p w14:paraId="2DF63589" w14:textId="0EDFCCDB" w:rsidR="00256BF6" w:rsidRDefault="0052538C">
      <w:pPr>
        <w:pStyle w:val="TOC1"/>
        <w:rPr>
          <w:rFonts w:asciiTheme="minorHAnsi" w:eastAsiaTheme="minorEastAsia" w:hAnsiTheme="minorHAnsi" w:cstheme="minorBidi"/>
          <w:noProof/>
          <w:szCs w:val="22"/>
          <w:lang w:val="en-ZA" w:eastAsia="en-ZA"/>
        </w:rPr>
      </w:pPr>
      <w:hyperlink w:anchor="_Toc9853880" w:history="1">
        <w:r w:rsidR="00256BF6" w:rsidRPr="008859CD">
          <w:rPr>
            <w:rStyle w:val="Hyperlink"/>
            <w:rFonts w:cs="Arial"/>
            <w:b/>
            <w:bCs/>
            <w:noProof/>
            <w:kern w:val="32"/>
            <w:lang w:val="en-ZA"/>
          </w:rPr>
          <w:t>RETURNABLE BID DOCUMENTS CHECKLIST</w:t>
        </w:r>
        <w:r w:rsidR="00256BF6">
          <w:rPr>
            <w:noProof/>
            <w:webHidden/>
          </w:rPr>
          <w:tab/>
        </w:r>
        <w:r w:rsidR="00256BF6">
          <w:rPr>
            <w:noProof/>
            <w:webHidden/>
          </w:rPr>
          <w:fldChar w:fldCharType="begin"/>
        </w:r>
        <w:r w:rsidR="00256BF6">
          <w:rPr>
            <w:noProof/>
            <w:webHidden/>
          </w:rPr>
          <w:instrText xml:space="preserve"> PAGEREF _Toc9853880 \h </w:instrText>
        </w:r>
        <w:r w:rsidR="00256BF6">
          <w:rPr>
            <w:noProof/>
            <w:webHidden/>
          </w:rPr>
        </w:r>
        <w:r w:rsidR="00256BF6">
          <w:rPr>
            <w:noProof/>
            <w:webHidden/>
          </w:rPr>
          <w:fldChar w:fldCharType="separate"/>
        </w:r>
        <w:r w:rsidR="00296090">
          <w:rPr>
            <w:noProof/>
            <w:webHidden/>
          </w:rPr>
          <w:t>5</w:t>
        </w:r>
        <w:r w:rsidR="00256BF6">
          <w:rPr>
            <w:noProof/>
            <w:webHidden/>
          </w:rPr>
          <w:fldChar w:fldCharType="end"/>
        </w:r>
      </w:hyperlink>
    </w:p>
    <w:p w14:paraId="597098A4" w14:textId="5A40AA11" w:rsidR="00256BF6" w:rsidRDefault="0052538C">
      <w:pPr>
        <w:pStyle w:val="TOC1"/>
        <w:rPr>
          <w:rFonts w:asciiTheme="minorHAnsi" w:eastAsiaTheme="minorEastAsia" w:hAnsiTheme="minorHAnsi" w:cstheme="minorBidi"/>
          <w:noProof/>
          <w:szCs w:val="22"/>
          <w:lang w:val="en-ZA" w:eastAsia="en-ZA"/>
        </w:rPr>
      </w:pPr>
      <w:hyperlink w:anchor="_Toc9853881" w:history="1">
        <w:r w:rsidR="00256BF6" w:rsidRPr="008859CD">
          <w:rPr>
            <w:rStyle w:val="Hyperlink"/>
            <w:noProof/>
          </w:rPr>
          <w:t>1.</w:t>
        </w:r>
        <w:r w:rsidR="00256BF6">
          <w:rPr>
            <w:rFonts w:asciiTheme="minorHAnsi" w:eastAsiaTheme="minorEastAsia" w:hAnsiTheme="minorHAnsi" w:cstheme="minorBidi"/>
            <w:noProof/>
            <w:szCs w:val="22"/>
            <w:lang w:val="en-ZA" w:eastAsia="en-ZA"/>
          </w:rPr>
          <w:tab/>
        </w:r>
        <w:r w:rsidR="00256BF6" w:rsidRPr="008859CD">
          <w:rPr>
            <w:rStyle w:val="Hyperlink"/>
            <w:noProof/>
          </w:rPr>
          <w:t>INTRODUCTION</w:t>
        </w:r>
        <w:r w:rsidR="00256BF6">
          <w:rPr>
            <w:noProof/>
            <w:webHidden/>
          </w:rPr>
          <w:tab/>
        </w:r>
        <w:r w:rsidR="00256BF6">
          <w:rPr>
            <w:noProof/>
            <w:webHidden/>
          </w:rPr>
          <w:fldChar w:fldCharType="begin"/>
        </w:r>
        <w:r w:rsidR="00256BF6">
          <w:rPr>
            <w:noProof/>
            <w:webHidden/>
          </w:rPr>
          <w:instrText xml:space="preserve"> PAGEREF _Toc9853881 \h </w:instrText>
        </w:r>
        <w:r w:rsidR="00256BF6">
          <w:rPr>
            <w:noProof/>
            <w:webHidden/>
          </w:rPr>
        </w:r>
        <w:r w:rsidR="00256BF6">
          <w:rPr>
            <w:noProof/>
            <w:webHidden/>
          </w:rPr>
          <w:fldChar w:fldCharType="separate"/>
        </w:r>
        <w:r w:rsidR="00296090">
          <w:rPr>
            <w:noProof/>
            <w:webHidden/>
          </w:rPr>
          <w:t>6</w:t>
        </w:r>
        <w:r w:rsidR="00256BF6">
          <w:rPr>
            <w:noProof/>
            <w:webHidden/>
          </w:rPr>
          <w:fldChar w:fldCharType="end"/>
        </w:r>
      </w:hyperlink>
    </w:p>
    <w:p w14:paraId="4F9CBD8B" w14:textId="2A10C79E" w:rsidR="00256BF6" w:rsidRDefault="0052538C">
      <w:pPr>
        <w:pStyle w:val="TOC1"/>
        <w:rPr>
          <w:rFonts w:asciiTheme="minorHAnsi" w:eastAsiaTheme="minorEastAsia" w:hAnsiTheme="minorHAnsi" w:cstheme="minorBidi"/>
          <w:noProof/>
          <w:szCs w:val="22"/>
          <w:lang w:val="en-ZA" w:eastAsia="en-ZA"/>
        </w:rPr>
      </w:pPr>
      <w:hyperlink w:anchor="_Toc9853882" w:history="1">
        <w:r w:rsidR="00256BF6" w:rsidRPr="008859CD">
          <w:rPr>
            <w:rStyle w:val="Hyperlink"/>
            <w:noProof/>
          </w:rPr>
          <w:t>2.</w:t>
        </w:r>
        <w:r w:rsidR="00256BF6">
          <w:rPr>
            <w:rFonts w:asciiTheme="minorHAnsi" w:eastAsiaTheme="minorEastAsia" w:hAnsiTheme="minorHAnsi" w:cstheme="minorBidi"/>
            <w:noProof/>
            <w:szCs w:val="22"/>
            <w:lang w:val="en-ZA" w:eastAsia="en-ZA"/>
          </w:rPr>
          <w:tab/>
        </w:r>
        <w:r w:rsidR="00256BF6" w:rsidRPr="008859CD">
          <w:rPr>
            <w:rStyle w:val="Hyperlink"/>
            <w:noProof/>
          </w:rPr>
          <w:t>LEGISLATIVE AND REGULATORY FRAMEWORK</w:t>
        </w:r>
        <w:r w:rsidR="00256BF6">
          <w:rPr>
            <w:noProof/>
            <w:webHidden/>
          </w:rPr>
          <w:tab/>
        </w:r>
        <w:r w:rsidR="00256BF6">
          <w:rPr>
            <w:noProof/>
            <w:webHidden/>
          </w:rPr>
          <w:fldChar w:fldCharType="begin"/>
        </w:r>
        <w:r w:rsidR="00256BF6">
          <w:rPr>
            <w:noProof/>
            <w:webHidden/>
          </w:rPr>
          <w:instrText xml:space="preserve"> PAGEREF _Toc9853882 \h </w:instrText>
        </w:r>
        <w:r w:rsidR="00256BF6">
          <w:rPr>
            <w:noProof/>
            <w:webHidden/>
          </w:rPr>
        </w:r>
        <w:r w:rsidR="00256BF6">
          <w:rPr>
            <w:noProof/>
            <w:webHidden/>
          </w:rPr>
          <w:fldChar w:fldCharType="separate"/>
        </w:r>
        <w:r w:rsidR="00296090">
          <w:rPr>
            <w:noProof/>
            <w:webHidden/>
          </w:rPr>
          <w:t>6</w:t>
        </w:r>
        <w:r w:rsidR="00256BF6">
          <w:rPr>
            <w:noProof/>
            <w:webHidden/>
          </w:rPr>
          <w:fldChar w:fldCharType="end"/>
        </w:r>
      </w:hyperlink>
    </w:p>
    <w:p w14:paraId="4B2061E6" w14:textId="4334E598" w:rsidR="00256BF6" w:rsidRDefault="0052538C">
      <w:pPr>
        <w:pStyle w:val="TOC1"/>
        <w:rPr>
          <w:rFonts w:asciiTheme="minorHAnsi" w:eastAsiaTheme="minorEastAsia" w:hAnsiTheme="minorHAnsi" w:cstheme="minorBidi"/>
          <w:noProof/>
          <w:szCs w:val="22"/>
          <w:lang w:val="en-ZA" w:eastAsia="en-ZA"/>
        </w:rPr>
      </w:pPr>
      <w:hyperlink w:anchor="_Toc9853883" w:history="1">
        <w:r w:rsidR="00256BF6" w:rsidRPr="008859CD">
          <w:rPr>
            <w:rStyle w:val="Hyperlink"/>
            <w:noProof/>
          </w:rPr>
          <w:t>3.</w:t>
        </w:r>
        <w:r w:rsidR="00256BF6">
          <w:rPr>
            <w:rFonts w:asciiTheme="minorHAnsi" w:eastAsiaTheme="minorEastAsia" w:hAnsiTheme="minorHAnsi" w:cstheme="minorBidi"/>
            <w:noProof/>
            <w:szCs w:val="22"/>
            <w:lang w:val="en-ZA" w:eastAsia="en-ZA"/>
          </w:rPr>
          <w:tab/>
        </w:r>
        <w:r w:rsidR="00256BF6" w:rsidRPr="008859CD">
          <w:rPr>
            <w:rStyle w:val="Hyperlink"/>
            <w:noProof/>
          </w:rPr>
          <w:t>BID INFORMATION SESSION</w:t>
        </w:r>
        <w:r w:rsidR="00256BF6">
          <w:rPr>
            <w:noProof/>
            <w:webHidden/>
          </w:rPr>
          <w:tab/>
        </w:r>
        <w:r w:rsidR="00256BF6">
          <w:rPr>
            <w:noProof/>
            <w:webHidden/>
          </w:rPr>
          <w:fldChar w:fldCharType="begin"/>
        </w:r>
        <w:r w:rsidR="00256BF6">
          <w:rPr>
            <w:noProof/>
            <w:webHidden/>
          </w:rPr>
          <w:instrText xml:space="preserve"> PAGEREF _Toc9853883 \h </w:instrText>
        </w:r>
        <w:r w:rsidR="00256BF6">
          <w:rPr>
            <w:noProof/>
            <w:webHidden/>
          </w:rPr>
        </w:r>
        <w:r w:rsidR="00256BF6">
          <w:rPr>
            <w:noProof/>
            <w:webHidden/>
          </w:rPr>
          <w:fldChar w:fldCharType="separate"/>
        </w:r>
        <w:r w:rsidR="00296090">
          <w:rPr>
            <w:noProof/>
            <w:webHidden/>
          </w:rPr>
          <w:t>6</w:t>
        </w:r>
        <w:r w:rsidR="00256BF6">
          <w:rPr>
            <w:noProof/>
            <w:webHidden/>
          </w:rPr>
          <w:fldChar w:fldCharType="end"/>
        </w:r>
      </w:hyperlink>
    </w:p>
    <w:p w14:paraId="34589DAE" w14:textId="6F8A8395" w:rsidR="00256BF6" w:rsidRDefault="0052538C">
      <w:pPr>
        <w:pStyle w:val="TOC1"/>
        <w:rPr>
          <w:rFonts w:asciiTheme="minorHAnsi" w:eastAsiaTheme="minorEastAsia" w:hAnsiTheme="minorHAnsi" w:cstheme="minorBidi"/>
          <w:noProof/>
          <w:szCs w:val="22"/>
          <w:lang w:val="en-ZA" w:eastAsia="en-ZA"/>
        </w:rPr>
      </w:pPr>
      <w:hyperlink w:anchor="_Toc9853884" w:history="1">
        <w:r w:rsidR="00256BF6" w:rsidRPr="008859CD">
          <w:rPr>
            <w:rStyle w:val="Hyperlink"/>
            <w:noProof/>
          </w:rPr>
          <w:t>4.</w:t>
        </w:r>
        <w:r w:rsidR="00256BF6">
          <w:rPr>
            <w:rFonts w:asciiTheme="minorHAnsi" w:eastAsiaTheme="minorEastAsia" w:hAnsiTheme="minorHAnsi" w:cstheme="minorBidi"/>
            <w:noProof/>
            <w:szCs w:val="22"/>
            <w:lang w:val="en-ZA" w:eastAsia="en-ZA"/>
          </w:rPr>
          <w:tab/>
        </w:r>
        <w:r w:rsidR="00256BF6" w:rsidRPr="008859CD">
          <w:rPr>
            <w:rStyle w:val="Hyperlink"/>
            <w:noProof/>
          </w:rPr>
          <w:t>SCOPE OF WORK/KEY DELIVERABLES</w:t>
        </w:r>
        <w:r w:rsidR="00256BF6">
          <w:rPr>
            <w:noProof/>
            <w:webHidden/>
          </w:rPr>
          <w:tab/>
        </w:r>
        <w:r w:rsidR="00256BF6">
          <w:rPr>
            <w:noProof/>
            <w:webHidden/>
          </w:rPr>
          <w:fldChar w:fldCharType="begin"/>
        </w:r>
        <w:r w:rsidR="00256BF6">
          <w:rPr>
            <w:noProof/>
            <w:webHidden/>
          </w:rPr>
          <w:instrText xml:space="preserve"> PAGEREF _Toc9853884 \h </w:instrText>
        </w:r>
        <w:r w:rsidR="00256BF6">
          <w:rPr>
            <w:noProof/>
            <w:webHidden/>
          </w:rPr>
        </w:r>
        <w:r w:rsidR="00256BF6">
          <w:rPr>
            <w:noProof/>
            <w:webHidden/>
          </w:rPr>
          <w:fldChar w:fldCharType="separate"/>
        </w:r>
        <w:r w:rsidR="00296090">
          <w:rPr>
            <w:noProof/>
            <w:webHidden/>
          </w:rPr>
          <w:t>7</w:t>
        </w:r>
        <w:r w:rsidR="00256BF6">
          <w:rPr>
            <w:noProof/>
            <w:webHidden/>
          </w:rPr>
          <w:fldChar w:fldCharType="end"/>
        </w:r>
      </w:hyperlink>
    </w:p>
    <w:p w14:paraId="46A5EFFB" w14:textId="45A312DF" w:rsidR="00256BF6" w:rsidRDefault="0052538C">
      <w:pPr>
        <w:pStyle w:val="TOC1"/>
        <w:rPr>
          <w:rFonts w:asciiTheme="minorHAnsi" w:eastAsiaTheme="minorEastAsia" w:hAnsiTheme="minorHAnsi" w:cstheme="minorBidi"/>
          <w:noProof/>
          <w:szCs w:val="22"/>
          <w:lang w:val="en-ZA" w:eastAsia="en-ZA"/>
        </w:rPr>
      </w:pPr>
      <w:hyperlink w:anchor="_Toc9853885" w:history="1">
        <w:r w:rsidR="00256BF6" w:rsidRPr="008859CD">
          <w:rPr>
            <w:rStyle w:val="Hyperlink"/>
            <w:iCs/>
            <w:noProof/>
          </w:rPr>
          <w:t>SECTION A</w:t>
        </w:r>
        <w:r w:rsidR="00256BF6">
          <w:rPr>
            <w:noProof/>
            <w:webHidden/>
          </w:rPr>
          <w:tab/>
        </w:r>
        <w:r w:rsidR="00256BF6">
          <w:rPr>
            <w:noProof/>
            <w:webHidden/>
          </w:rPr>
          <w:fldChar w:fldCharType="begin"/>
        </w:r>
        <w:r w:rsidR="00256BF6">
          <w:rPr>
            <w:noProof/>
            <w:webHidden/>
          </w:rPr>
          <w:instrText xml:space="preserve"> PAGEREF _Toc9853885 \h </w:instrText>
        </w:r>
        <w:r w:rsidR="00256BF6">
          <w:rPr>
            <w:noProof/>
            <w:webHidden/>
          </w:rPr>
        </w:r>
        <w:r w:rsidR="00256BF6">
          <w:rPr>
            <w:noProof/>
            <w:webHidden/>
          </w:rPr>
          <w:fldChar w:fldCharType="separate"/>
        </w:r>
        <w:r w:rsidR="00296090">
          <w:rPr>
            <w:noProof/>
            <w:webHidden/>
          </w:rPr>
          <w:t>8</w:t>
        </w:r>
        <w:r w:rsidR="00256BF6">
          <w:rPr>
            <w:noProof/>
            <w:webHidden/>
          </w:rPr>
          <w:fldChar w:fldCharType="end"/>
        </w:r>
      </w:hyperlink>
    </w:p>
    <w:p w14:paraId="66F44CDE" w14:textId="59056BC1" w:rsidR="00256BF6" w:rsidRDefault="0052538C">
      <w:pPr>
        <w:pStyle w:val="TOC1"/>
        <w:rPr>
          <w:rFonts w:asciiTheme="minorHAnsi" w:eastAsiaTheme="minorEastAsia" w:hAnsiTheme="minorHAnsi" w:cstheme="minorBidi"/>
          <w:noProof/>
          <w:szCs w:val="22"/>
          <w:lang w:val="en-ZA" w:eastAsia="en-ZA"/>
        </w:rPr>
      </w:pPr>
      <w:hyperlink w:anchor="_Toc9853886" w:history="1">
        <w:r w:rsidR="00256BF6" w:rsidRPr="008859CD">
          <w:rPr>
            <w:rStyle w:val="Hyperlink"/>
            <w:noProof/>
          </w:rPr>
          <w:t>5.</w:t>
        </w:r>
        <w:r w:rsidR="00256BF6">
          <w:rPr>
            <w:rFonts w:asciiTheme="minorHAnsi" w:eastAsiaTheme="minorEastAsia" w:hAnsiTheme="minorHAnsi" w:cstheme="minorBidi"/>
            <w:noProof/>
            <w:szCs w:val="22"/>
            <w:lang w:val="en-ZA" w:eastAsia="en-ZA"/>
          </w:rPr>
          <w:tab/>
        </w:r>
        <w:r w:rsidR="00256BF6" w:rsidRPr="008859CD">
          <w:rPr>
            <w:rStyle w:val="Hyperlink"/>
            <w:noProof/>
          </w:rPr>
          <w:t>EVALUATION CRITERIA</w:t>
        </w:r>
        <w:r w:rsidR="00256BF6">
          <w:rPr>
            <w:noProof/>
            <w:webHidden/>
          </w:rPr>
          <w:tab/>
        </w:r>
        <w:r w:rsidR="00256BF6">
          <w:rPr>
            <w:noProof/>
            <w:webHidden/>
          </w:rPr>
          <w:fldChar w:fldCharType="begin"/>
        </w:r>
        <w:r w:rsidR="00256BF6">
          <w:rPr>
            <w:noProof/>
            <w:webHidden/>
          </w:rPr>
          <w:instrText xml:space="preserve"> PAGEREF _Toc9853886 \h </w:instrText>
        </w:r>
        <w:r w:rsidR="00256BF6">
          <w:rPr>
            <w:noProof/>
            <w:webHidden/>
          </w:rPr>
        </w:r>
        <w:r w:rsidR="00256BF6">
          <w:rPr>
            <w:noProof/>
            <w:webHidden/>
          </w:rPr>
          <w:fldChar w:fldCharType="separate"/>
        </w:r>
        <w:r w:rsidR="00296090">
          <w:rPr>
            <w:noProof/>
            <w:webHidden/>
          </w:rPr>
          <w:t>8</w:t>
        </w:r>
        <w:r w:rsidR="00256BF6">
          <w:rPr>
            <w:noProof/>
            <w:webHidden/>
          </w:rPr>
          <w:fldChar w:fldCharType="end"/>
        </w:r>
      </w:hyperlink>
    </w:p>
    <w:p w14:paraId="4535D4F0" w14:textId="6751D102" w:rsidR="00256BF6" w:rsidRDefault="0052538C">
      <w:pPr>
        <w:pStyle w:val="TOC1"/>
        <w:rPr>
          <w:rFonts w:asciiTheme="minorHAnsi" w:eastAsiaTheme="minorEastAsia" w:hAnsiTheme="minorHAnsi" w:cstheme="minorBidi"/>
          <w:noProof/>
          <w:szCs w:val="22"/>
          <w:lang w:val="en-ZA" w:eastAsia="en-ZA"/>
        </w:rPr>
      </w:pPr>
      <w:hyperlink w:anchor="_Toc9853887" w:history="1">
        <w:r w:rsidR="00256BF6" w:rsidRPr="008859CD">
          <w:rPr>
            <w:rStyle w:val="Hyperlink"/>
            <w:noProof/>
          </w:rPr>
          <w:t>6.</w:t>
        </w:r>
        <w:r w:rsidR="00256BF6">
          <w:rPr>
            <w:rFonts w:asciiTheme="minorHAnsi" w:eastAsiaTheme="minorEastAsia" w:hAnsiTheme="minorHAnsi" w:cstheme="minorBidi"/>
            <w:noProof/>
            <w:szCs w:val="22"/>
            <w:lang w:val="en-ZA" w:eastAsia="en-ZA"/>
          </w:rPr>
          <w:tab/>
        </w:r>
        <w:r w:rsidR="00256BF6" w:rsidRPr="008859CD">
          <w:rPr>
            <w:rStyle w:val="Hyperlink"/>
            <w:noProof/>
          </w:rPr>
          <w:t>PRICING STRUCTURE AND SCHEDULE</w:t>
        </w:r>
        <w:r w:rsidR="00256BF6">
          <w:rPr>
            <w:noProof/>
            <w:webHidden/>
          </w:rPr>
          <w:tab/>
        </w:r>
        <w:r w:rsidR="00256BF6">
          <w:rPr>
            <w:noProof/>
            <w:webHidden/>
          </w:rPr>
          <w:fldChar w:fldCharType="begin"/>
        </w:r>
        <w:r w:rsidR="00256BF6">
          <w:rPr>
            <w:noProof/>
            <w:webHidden/>
          </w:rPr>
          <w:instrText xml:space="preserve"> PAGEREF _Toc9853887 \h </w:instrText>
        </w:r>
        <w:r w:rsidR="00256BF6">
          <w:rPr>
            <w:noProof/>
            <w:webHidden/>
          </w:rPr>
        </w:r>
        <w:r w:rsidR="00256BF6">
          <w:rPr>
            <w:noProof/>
            <w:webHidden/>
          </w:rPr>
          <w:fldChar w:fldCharType="separate"/>
        </w:r>
        <w:r w:rsidR="00296090">
          <w:rPr>
            <w:noProof/>
            <w:webHidden/>
          </w:rPr>
          <w:t>13</w:t>
        </w:r>
        <w:r w:rsidR="00256BF6">
          <w:rPr>
            <w:noProof/>
            <w:webHidden/>
          </w:rPr>
          <w:fldChar w:fldCharType="end"/>
        </w:r>
      </w:hyperlink>
    </w:p>
    <w:p w14:paraId="3D36D16E" w14:textId="5B72ECAE" w:rsidR="00256BF6" w:rsidRDefault="0052538C">
      <w:pPr>
        <w:pStyle w:val="TOC1"/>
        <w:rPr>
          <w:rFonts w:asciiTheme="minorHAnsi" w:eastAsiaTheme="minorEastAsia" w:hAnsiTheme="minorHAnsi" w:cstheme="minorBidi"/>
          <w:noProof/>
          <w:szCs w:val="22"/>
          <w:lang w:val="en-ZA" w:eastAsia="en-ZA"/>
        </w:rPr>
      </w:pPr>
      <w:hyperlink w:anchor="_Toc9853888" w:history="1">
        <w:r w:rsidR="00256BF6" w:rsidRPr="008859CD">
          <w:rPr>
            <w:rStyle w:val="Hyperlink"/>
            <w:noProof/>
          </w:rPr>
          <w:t>7.</w:t>
        </w:r>
        <w:r w:rsidR="00256BF6">
          <w:rPr>
            <w:rFonts w:asciiTheme="minorHAnsi" w:eastAsiaTheme="minorEastAsia" w:hAnsiTheme="minorHAnsi" w:cstheme="minorBidi"/>
            <w:noProof/>
            <w:szCs w:val="22"/>
            <w:lang w:val="en-ZA" w:eastAsia="en-ZA"/>
          </w:rPr>
          <w:tab/>
        </w:r>
        <w:r w:rsidR="00256BF6" w:rsidRPr="008859CD">
          <w:rPr>
            <w:rStyle w:val="Hyperlink"/>
            <w:noProof/>
          </w:rPr>
          <w:t>AUTHORISATION DECLARATION</w:t>
        </w:r>
        <w:r w:rsidR="00256BF6">
          <w:rPr>
            <w:noProof/>
            <w:webHidden/>
          </w:rPr>
          <w:tab/>
        </w:r>
        <w:r w:rsidR="00256BF6">
          <w:rPr>
            <w:noProof/>
            <w:webHidden/>
          </w:rPr>
          <w:fldChar w:fldCharType="begin"/>
        </w:r>
        <w:r w:rsidR="00256BF6">
          <w:rPr>
            <w:noProof/>
            <w:webHidden/>
          </w:rPr>
          <w:instrText xml:space="preserve"> PAGEREF _Toc9853888 \h </w:instrText>
        </w:r>
        <w:r w:rsidR="00256BF6">
          <w:rPr>
            <w:noProof/>
            <w:webHidden/>
          </w:rPr>
        </w:r>
        <w:r w:rsidR="00256BF6">
          <w:rPr>
            <w:noProof/>
            <w:webHidden/>
          </w:rPr>
          <w:fldChar w:fldCharType="separate"/>
        </w:r>
        <w:r w:rsidR="00296090">
          <w:rPr>
            <w:noProof/>
            <w:webHidden/>
          </w:rPr>
          <w:t>13</w:t>
        </w:r>
        <w:r w:rsidR="00256BF6">
          <w:rPr>
            <w:noProof/>
            <w:webHidden/>
          </w:rPr>
          <w:fldChar w:fldCharType="end"/>
        </w:r>
      </w:hyperlink>
    </w:p>
    <w:p w14:paraId="7B0D456B" w14:textId="7817920E" w:rsidR="00256BF6" w:rsidRDefault="0052538C">
      <w:pPr>
        <w:pStyle w:val="TOC1"/>
        <w:rPr>
          <w:rFonts w:asciiTheme="minorHAnsi" w:eastAsiaTheme="minorEastAsia" w:hAnsiTheme="minorHAnsi" w:cstheme="minorBidi"/>
          <w:noProof/>
          <w:szCs w:val="22"/>
          <w:lang w:val="en-ZA" w:eastAsia="en-ZA"/>
        </w:rPr>
      </w:pPr>
      <w:hyperlink w:anchor="_Toc9853889" w:history="1">
        <w:r w:rsidR="00256BF6" w:rsidRPr="008859CD">
          <w:rPr>
            <w:rStyle w:val="Hyperlink"/>
            <w:noProof/>
          </w:rPr>
          <w:t>8.</w:t>
        </w:r>
        <w:r w:rsidR="00256BF6">
          <w:rPr>
            <w:rFonts w:asciiTheme="minorHAnsi" w:eastAsiaTheme="minorEastAsia" w:hAnsiTheme="minorHAnsi" w:cstheme="minorBidi"/>
            <w:noProof/>
            <w:szCs w:val="22"/>
            <w:lang w:val="en-ZA" w:eastAsia="en-ZA"/>
          </w:rPr>
          <w:tab/>
        </w:r>
        <w:r w:rsidR="00256BF6" w:rsidRPr="008859CD">
          <w:rPr>
            <w:rStyle w:val="Hyperlink"/>
            <w:noProof/>
          </w:rPr>
          <w:t>TAX CLEARANCE COMPLIANCE</w:t>
        </w:r>
        <w:r w:rsidR="00256BF6">
          <w:rPr>
            <w:noProof/>
            <w:webHidden/>
          </w:rPr>
          <w:tab/>
        </w:r>
        <w:r w:rsidR="00256BF6">
          <w:rPr>
            <w:noProof/>
            <w:webHidden/>
          </w:rPr>
          <w:fldChar w:fldCharType="begin"/>
        </w:r>
        <w:r w:rsidR="00256BF6">
          <w:rPr>
            <w:noProof/>
            <w:webHidden/>
          </w:rPr>
          <w:instrText xml:space="preserve"> PAGEREF _Toc9853889 \h </w:instrText>
        </w:r>
        <w:r w:rsidR="00256BF6">
          <w:rPr>
            <w:noProof/>
            <w:webHidden/>
          </w:rPr>
        </w:r>
        <w:r w:rsidR="00256BF6">
          <w:rPr>
            <w:noProof/>
            <w:webHidden/>
          </w:rPr>
          <w:fldChar w:fldCharType="separate"/>
        </w:r>
        <w:r w:rsidR="00296090">
          <w:rPr>
            <w:noProof/>
            <w:webHidden/>
          </w:rPr>
          <w:t>14</w:t>
        </w:r>
        <w:r w:rsidR="00256BF6">
          <w:rPr>
            <w:noProof/>
            <w:webHidden/>
          </w:rPr>
          <w:fldChar w:fldCharType="end"/>
        </w:r>
      </w:hyperlink>
    </w:p>
    <w:p w14:paraId="472D1F9E" w14:textId="4DA6B36B" w:rsidR="00256BF6" w:rsidRDefault="0052538C">
      <w:pPr>
        <w:pStyle w:val="TOC1"/>
        <w:rPr>
          <w:rFonts w:asciiTheme="minorHAnsi" w:eastAsiaTheme="minorEastAsia" w:hAnsiTheme="minorHAnsi" w:cstheme="minorBidi"/>
          <w:noProof/>
          <w:szCs w:val="22"/>
          <w:lang w:val="en-ZA" w:eastAsia="en-ZA"/>
        </w:rPr>
      </w:pPr>
      <w:hyperlink w:anchor="_Toc9853890" w:history="1">
        <w:r w:rsidR="00256BF6" w:rsidRPr="008859CD">
          <w:rPr>
            <w:rStyle w:val="Hyperlink"/>
            <w:noProof/>
          </w:rPr>
          <w:t>9.</w:t>
        </w:r>
        <w:r w:rsidR="00256BF6">
          <w:rPr>
            <w:rFonts w:asciiTheme="minorHAnsi" w:eastAsiaTheme="minorEastAsia" w:hAnsiTheme="minorHAnsi" w:cstheme="minorBidi"/>
            <w:noProof/>
            <w:szCs w:val="22"/>
            <w:lang w:val="en-ZA" w:eastAsia="en-ZA"/>
          </w:rPr>
          <w:tab/>
        </w:r>
        <w:r w:rsidR="00256BF6" w:rsidRPr="008859CD">
          <w:rPr>
            <w:rStyle w:val="Hyperlink"/>
            <w:noProof/>
          </w:rPr>
          <w:t>RESPONSE FIELDS</w:t>
        </w:r>
        <w:r w:rsidR="00256BF6">
          <w:rPr>
            <w:noProof/>
            <w:webHidden/>
          </w:rPr>
          <w:tab/>
        </w:r>
        <w:r w:rsidR="00256BF6">
          <w:rPr>
            <w:noProof/>
            <w:webHidden/>
          </w:rPr>
          <w:fldChar w:fldCharType="begin"/>
        </w:r>
        <w:r w:rsidR="00256BF6">
          <w:rPr>
            <w:noProof/>
            <w:webHidden/>
          </w:rPr>
          <w:instrText xml:space="preserve"> PAGEREF _Toc9853890 \h </w:instrText>
        </w:r>
        <w:r w:rsidR="00256BF6">
          <w:rPr>
            <w:noProof/>
            <w:webHidden/>
          </w:rPr>
        </w:r>
        <w:r w:rsidR="00256BF6">
          <w:rPr>
            <w:noProof/>
            <w:webHidden/>
          </w:rPr>
          <w:fldChar w:fldCharType="separate"/>
        </w:r>
        <w:r w:rsidR="00296090">
          <w:rPr>
            <w:noProof/>
            <w:webHidden/>
          </w:rPr>
          <w:t>14</w:t>
        </w:r>
        <w:r w:rsidR="00256BF6">
          <w:rPr>
            <w:noProof/>
            <w:webHidden/>
          </w:rPr>
          <w:fldChar w:fldCharType="end"/>
        </w:r>
      </w:hyperlink>
    </w:p>
    <w:p w14:paraId="2922D315" w14:textId="56135317" w:rsidR="00256BF6" w:rsidRDefault="0052538C">
      <w:pPr>
        <w:pStyle w:val="TOC1"/>
        <w:rPr>
          <w:rFonts w:asciiTheme="minorHAnsi" w:eastAsiaTheme="minorEastAsia" w:hAnsiTheme="minorHAnsi" w:cstheme="minorBidi"/>
          <w:noProof/>
          <w:szCs w:val="22"/>
          <w:lang w:val="en-ZA" w:eastAsia="en-ZA"/>
        </w:rPr>
      </w:pPr>
      <w:hyperlink w:anchor="_Toc9853891" w:history="1">
        <w:r w:rsidR="00256BF6" w:rsidRPr="008859CD">
          <w:rPr>
            <w:rStyle w:val="Hyperlink"/>
            <w:noProof/>
          </w:rPr>
          <w:t>10.</w:t>
        </w:r>
        <w:r w:rsidR="00256BF6">
          <w:rPr>
            <w:rFonts w:asciiTheme="minorHAnsi" w:eastAsiaTheme="minorEastAsia" w:hAnsiTheme="minorHAnsi" w:cstheme="minorBidi"/>
            <w:noProof/>
            <w:szCs w:val="22"/>
            <w:lang w:val="en-ZA" w:eastAsia="en-ZA"/>
          </w:rPr>
          <w:tab/>
        </w:r>
        <w:r w:rsidR="00256BF6" w:rsidRPr="008859CD">
          <w:rPr>
            <w:rStyle w:val="Hyperlink"/>
            <w:noProof/>
          </w:rPr>
          <w:t>RECOMMENDATION AND AWARD</w:t>
        </w:r>
        <w:r w:rsidR="00256BF6">
          <w:rPr>
            <w:noProof/>
            <w:webHidden/>
          </w:rPr>
          <w:tab/>
        </w:r>
        <w:r w:rsidR="00256BF6">
          <w:rPr>
            <w:noProof/>
            <w:webHidden/>
          </w:rPr>
          <w:fldChar w:fldCharType="begin"/>
        </w:r>
        <w:r w:rsidR="00256BF6">
          <w:rPr>
            <w:noProof/>
            <w:webHidden/>
          </w:rPr>
          <w:instrText xml:space="preserve"> PAGEREF _Toc9853891 \h </w:instrText>
        </w:r>
        <w:r w:rsidR="00256BF6">
          <w:rPr>
            <w:noProof/>
            <w:webHidden/>
          </w:rPr>
        </w:r>
        <w:r w:rsidR="00256BF6">
          <w:rPr>
            <w:noProof/>
            <w:webHidden/>
          </w:rPr>
          <w:fldChar w:fldCharType="separate"/>
        </w:r>
        <w:r w:rsidR="00296090">
          <w:rPr>
            <w:noProof/>
            <w:webHidden/>
          </w:rPr>
          <w:t>15</w:t>
        </w:r>
        <w:r w:rsidR="00256BF6">
          <w:rPr>
            <w:noProof/>
            <w:webHidden/>
          </w:rPr>
          <w:fldChar w:fldCharType="end"/>
        </w:r>
      </w:hyperlink>
    </w:p>
    <w:p w14:paraId="38088893" w14:textId="21567B5D" w:rsidR="00256BF6" w:rsidRDefault="0052538C">
      <w:pPr>
        <w:pStyle w:val="TOC1"/>
        <w:rPr>
          <w:rFonts w:asciiTheme="minorHAnsi" w:eastAsiaTheme="minorEastAsia" w:hAnsiTheme="minorHAnsi" w:cstheme="minorBidi"/>
          <w:noProof/>
          <w:szCs w:val="22"/>
          <w:lang w:val="en-ZA" w:eastAsia="en-ZA"/>
        </w:rPr>
      </w:pPr>
      <w:hyperlink w:anchor="_Toc9853892" w:history="1">
        <w:r w:rsidR="00256BF6" w:rsidRPr="008859CD">
          <w:rPr>
            <w:rStyle w:val="Hyperlink"/>
            <w:noProof/>
          </w:rPr>
          <w:t>11.</w:t>
        </w:r>
        <w:r w:rsidR="00256BF6">
          <w:rPr>
            <w:rFonts w:asciiTheme="minorHAnsi" w:eastAsiaTheme="minorEastAsia" w:hAnsiTheme="minorHAnsi" w:cstheme="minorBidi"/>
            <w:noProof/>
            <w:szCs w:val="22"/>
            <w:lang w:val="en-ZA" w:eastAsia="en-ZA"/>
          </w:rPr>
          <w:tab/>
        </w:r>
        <w:r w:rsidR="00256BF6" w:rsidRPr="008859CD">
          <w:rPr>
            <w:rStyle w:val="Hyperlink"/>
            <w:noProof/>
          </w:rPr>
          <w:t>ADDITIONAL BID REQUIREMENTS</w:t>
        </w:r>
        <w:r w:rsidR="00256BF6">
          <w:rPr>
            <w:noProof/>
            <w:webHidden/>
          </w:rPr>
          <w:tab/>
        </w:r>
        <w:r w:rsidR="00256BF6">
          <w:rPr>
            <w:noProof/>
            <w:webHidden/>
          </w:rPr>
          <w:fldChar w:fldCharType="begin"/>
        </w:r>
        <w:r w:rsidR="00256BF6">
          <w:rPr>
            <w:noProof/>
            <w:webHidden/>
          </w:rPr>
          <w:instrText xml:space="preserve"> PAGEREF _Toc9853892 \h </w:instrText>
        </w:r>
        <w:r w:rsidR="00256BF6">
          <w:rPr>
            <w:noProof/>
            <w:webHidden/>
          </w:rPr>
        </w:r>
        <w:r w:rsidR="00256BF6">
          <w:rPr>
            <w:noProof/>
            <w:webHidden/>
          </w:rPr>
          <w:fldChar w:fldCharType="separate"/>
        </w:r>
        <w:r w:rsidR="00296090">
          <w:rPr>
            <w:noProof/>
            <w:webHidden/>
          </w:rPr>
          <w:t>16</w:t>
        </w:r>
        <w:r w:rsidR="00256BF6">
          <w:rPr>
            <w:noProof/>
            <w:webHidden/>
          </w:rPr>
          <w:fldChar w:fldCharType="end"/>
        </w:r>
      </w:hyperlink>
    </w:p>
    <w:p w14:paraId="3A6C2EDE" w14:textId="36F8947B" w:rsidR="00256BF6" w:rsidRDefault="0052538C">
      <w:pPr>
        <w:pStyle w:val="TOC1"/>
        <w:rPr>
          <w:rFonts w:asciiTheme="minorHAnsi" w:eastAsiaTheme="minorEastAsia" w:hAnsiTheme="minorHAnsi" w:cstheme="minorBidi"/>
          <w:noProof/>
          <w:szCs w:val="22"/>
          <w:lang w:val="en-ZA" w:eastAsia="en-ZA"/>
        </w:rPr>
      </w:pPr>
      <w:hyperlink w:anchor="_Toc9853893" w:history="1">
        <w:r w:rsidR="00256BF6" w:rsidRPr="008859CD">
          <w:rPr>
            <w:rStyle w:val="Hyperlink"/>
            <w:noProof/>
          </w:rPr>
          <w:t>12.</w:t>
        </w:r>
        <w:r w:rsidR="00256BF6">
          <w:rPr>
            <w:rFonts w:asciiTheme="minorHAnsi" w:eastAsiaTheme="minorEastAsia" w:hAnsiTheme="minorHAnsi" w:cstheme="minorBidi"/>
            <w:noProof/>
            <w:szCs w:val="22"/>
            <w:lang w:val="en-ZA" w:eastAsia="en-ZA"/>
          </w:rPr>
          <w:tab/>
        </w:r>
        <w:r w:rsidR="00256BF6" w:rsidRPr="008859CD">
          <w:rPr>
            <w:rStyle w:val="Hyperlink"/>
            <w:noProof/>
          </w:rPr>
          <w:t>TERMS AND CONDITIONS</w:t>
        </w:r>
        <w:r w:rsidR="00256BF6">
          <w:rPr>
            <w:noProof/>
            <w:webHidden/>
          </w:rPr>
          <w:tab/>
        </w:r>
        <w:r w:rsidR="00256BF6">
          <w:rPr>
            <w:noProof/>
            <w:webHidden/>
          </w:rPr>
          <w:fldChar w:fldCharType="begin"/>
        </w:r>
        <w:r w:rsidR="00256BF6">
          <w:rPr>
            <w:noProof/>
            <w:webHidden/>
          </w:rPr>
          <w:instrText xml:space="preserve"> PAGEREF _Toc9853893 \h </w:instrText>
        </w:r>
        <w:r w:rsidR="00256BF6">
          <w:rPr>
            <w:noProof/>
            <w:webHidden/>
          </w:rPr>
        </w:r>
        <w:r w:rsidR="00256BF6">
          <w:rPr>
            <w:noProof/>
            <w:webHidden/>
          </w:rPr>
          <w:fldChar w:fldCharType="separate"/>
        </w:r>
        <w:r w:rsidR="00296090">
          <w:rPr>
            <w:noProof/>
            <w:webHidden/>
          </w:rPr>
          <w:t>16</w:t>
        </w:r>
        <w:r w:rsidR="00256BF6">
          <w:rPr>
            <w:noProof/>
            <w:webHidden/>
          </w:rPr>
          <w:fldChar w:fldCharType="end"/>
        </w:r>
      </w:hyperlink>
    </w:p>
    <w:p w14:paraId="634ECEB7" w14:textId="33BB2C92" w:rsidR="00256BF6" w:rsidRDefault="0052538C">
      <w:pPr>
        <w:pStyle w:val="TOC1"/>
        <w:rPr>
          <w:rFonts w:asciiTheme="minorHAnsi" w:eastAsiaTheme="minorEastAsia" w:hAnsiTheme="minorHAnsi" w:cstheme="minorBidi"/>
          <w:noProof/>
          <w:szCs w:val="22"/>
          <w:lang w:val="en-ZA" w:eastAsia="en-ZA"/>
        </w:rPr>
      </w:pPr>
      <w:hyperlink w:anchor="_Toc9853894" w:history="1">
        <w:r w:rsidR="00256BF6" w:rsidRPr="008859CD">
          <w:rPr>
            <w:rStyle w:val="Hyperlink"/>
            <w:noProof/>
          </w:rPr>
          <w:t>13.</w:t>
        </w:r>
        <w:r w:rsidR="00256BF6">
          <w:rPr>
            <w:rFonts w:asciiTheme="minorHAnsi" w:eastAsiaTheme="minorEastAsia" w:hAnsiTheme="minorHAnsi" w:cstheme="minorBidi"/>
            <w:noProof/>
            <w:szCs w:val="22"/>
            <w:lang w:val="en-ZA" w:eastAsia="en-ZA"/>
          </w:rPr>
          <w:tab/>
        </w:r>
        <w:r w:rsidR="00256BF6" w:rsidRPr="008859CD">
          <w:rPr>
            <w:rStyle w:val="Hyperlink"/>
            <w:noProof/>
          </w:rPr>
          <w:t>SUPPLIER DUE DILIGENCE</w:t>
        </w:r>
        <w:r w:rsidR="00256BF6">
          <w:rPr>
            <w:noProof/>
            <w:webHidden/>
          </w:rPr>
          <w:tab/>
        </w:r>
        <w:r w:rsidR="00256BF6">
          <w:rPr>
            <w:noProof/>
            <w:webHidden/>
          </w:rPr>
          <w:fldChar w:fldCharType="begin"/>
        </w:r>
        <w:r w:rsidR="00256BF6">
          <w:rPr>
            <w:noProof/>
            <w:webHidden/>
          </w:rPr>
          <w:instrText xml:space="preserve"> PAGEREF _Toc9853894 \h </w:instrText>
        </w:r>
        <w:r w:rsidR="00256BF6">
          <w:rPr>
            <w:noProof/>
            <w:webHidden/>
          </w:rPr>
        </w:r>
        <w:r w:rsidR="00256BF6">
          <w:rPr>
            <w:noProof/>
            <w:webHidden/>
          </w:rPr>
          <w:fldChar w:fldCharType="separate"/>
        </w:r>
        <w:r w:rsidR="00296090">
          <w:rPr>
            <w:noProof/>
            <w:webHidden/>
          </w:rPr>
          <w:t>17</w:t>
        </w:r>
        <w:r w:rsidR="00256BF6">
          <w:rPr>
            <w:noProof/>
            <w:webHidden/>
          </w:rPr>
          <w:fldChar w:fldCharType="end"/>
        </w:r>
      </w:hyperlink>
    </w:p>
    <w:p w14:paraId="615D3B0A" w14:textId="3CD74A12" w:rsidR="00256BF6" w:rsidRDefault="0052538C">
      <w:pPr>
        <w:pStyle w:val="TOC1"/>
        <w:rPr>
          <w:rFonts w:asciiTheme="minorHAnsi" w:eastAsiaTheme="minorEastAsia" w:hAnsiTheme="minorHAnsi" w:cstheme="minorBidi"/>
          <w:noProof/>
          <w:szCs w:val="22"/>
          <w:lang w:val="en-ZA" w:eastAsia="en-ZA"/>
        </w:rPr>
      </w:pPr>
      <w:hyperlink w:anchor="_Toc9853895" w:history="1">
        <w:r w:rsidR="00256BF6" w:rsidRPr="008859CD">
          <w:rPr>
            <w:rStyle w:val="Hyperlink"/>
            <w:noProof/>
          </w:rPr>
          <w:t>14.</w:t>
        </w:r>
        <w:r w:rsidR="00256BF6">
          <w:rPr>
            <w:rFonts w:asciiTheme="minorHAnsi" w:eastAsiaTheme="minorEastAsia" w:hAnsiTheme="minorHAnsi" w:cstheme="minorBidi"/>
            <w:noProof/>
            <w:szCs w:val="22"/>
            <w:lang w:val="en-ZA" w:eastAsia="en-ZA"/>
          </w:rPr>
          <w:tab/>
        </w:r>
        <w:r w:rsidR="00256BF6" w:rsidRPr="008859CD">
          <w:rPr>
            <w:rStyle w:val="Hyperlink"/>
            <w:noProof/>
          </w:rPr>
          <w:t>VERIFICATION OF GOODS PER PRODUCT CATALOGUE/BROCHURES</w:t>
        </w:r>
        <w:r w:rsidR="00256BF6">
          <w:rPr>
            <w:noProof/>
            <w:webHidden/>
          </w:rPr>
          <w:tab/>
        </w:r>
        <w:r w:rsidR="00256BF6">
          <w:rPr>
            <w:noProof/>
            <w:webHidden/>
          </w:rPr>
          <w:fldChar w:fldCharType="begin"/>
        </w:r>
        <w:r w:rsidR="00256BF6">
          <w:rPr>
            <w:noProof/>
            <w:webHidden/>
          </w:rPr>
          <w:instrText xml:space="preserve"> PAGEREF _Toc9853895 \h </w:instrText>
        </w:r>
        <w:r w:rsidR="00256BF6">
          <w:rPr>
            <w:noProof/>
            <w:webHidden/>
          </w:rPr>
        </w:r>
        <w:r w:rsidR="00256BF6">
          <w:rPr>
            <w:noProof/>
            <w:webHidden/>
          </w:rPr>
          <w:fldChar w:fldCharType="separate"/>
        </w:r>
        <w:r w:rsidR="00296090">
          <w:rPr>
            <w:noProof/>
            <w:webHidden/>
          </w:rPr>
          <w:t>17</w:t>
        </w:r>
        <w:r w:rsidR="00256BF6">
          <w:rPr>
            <w:noProof/>
            <w:webHidden/>
          </w:rPr>
          <w:fldChar w:fldCharType="end"/>
        </w:r>
      </w:hyperlink>
    </w:p>
    <w:p w14:paraId="50AED270" w14:textId="29EC9FA8" w:rsidR="00256BF6" w:rsidRDefault="0052538C">
      <w:pPr>
        <w:pStyle w:val="TOC1"/>
        <w:rPr>
          <w:rFonts w:asciiTheme="minorHAnsi" w:eastAsiaTheme="minorEastAsia" w:hAnsiTheme="minorHAnsi" w:cstheme="minorBidi"/>
          <w:noProof/>
          <w:szCs w:val="22"/>
          <w:lang w:val="en-ZA" w:eastAsia="en-ZA"/>
        </w:rPr>
      </w:pPr>
      <w:hyperlink w:anchor="_Toc9853896" w:history="1">
        <w:r w:rsidR="00256BF6" w:rsidRPr="008859CD">
          <w:rPr>
            <w:rStyle w:val="Hyperlink"/>
            <w:noProof/>
          </w:rPr>
          <w:t>15.</w:t>
        </w:r>
        <w:r w:rsidR="00256BF6">
          <w:rPr>
            <w:rFonts w:asciiTheme="minorHAnsi" w:eastAsiaTheme="minorEastAsia" w:hAnsiTheme="minorHAnsi" w:cstheme="minorBidi"/>
            <w:noProof/>
            <w:szCs w:val="22"/>
            <w:lang w:val="en-ZA" w:eastAsia="en-ZA"/>
          </w:rPr>
          <w:tab/>
        </w:r>
        <w:r w:rsidR="00256BF6" w:rsidRPr="008859CD">
          <w:rPr>
            <w:rStyle w:val="Hyperlink"/>
            <w:noProof/>
          </w:rPr>
          <w:t>DELIVERY AND QUANTITIES</w:t>
        </w:r>
        <w:r w:rsidR="00256BF6">
          <w:rPr>
            <w:noProof/>
            <w:webHidden/>
          </w:rPr>
          <w:tab/>
        </w:r>
        <w:r w:rsidR="00256BF6">
          <w:rPr>
            <w:noProof/>
            <w:webHidden/>
          </w:rPr>
          <w:fldChar w:fldCharType="begin"/>
        </w:r>
        <w:r w:rsidR="00256BF6">
          <w:rPr>
            <w:noProof/>
            <w:webHidden/>
          </w:rPr>
          <w:instrText xml:space="preserve"> PAGEREF _Toc9853896 \h </w:instrText>
        </w:r>
        <w:r w:rsidR="00256BF6">
          <w:rPr>
            <w:noProof/>
            <w:webHidden/>
          </w:rPr>
        </w:r>
        <w:r w:rsidR="00256BF6">
          <w:rPr>
            <w:noProof/>
            <w:webHidden/>
          </w:rPr>
          <w:fldChar w:fldCharType="separate"/>
        </w:r>
        <w:r w:rsidR="00296090">
          <w:rPr>
            <w:noProof/>
            <w:webHidden/>
          </w:rPr>
          <w:t>17</w:t>
        </w:r>
        <w:r w:rsidR="00256BF6">
          <w:rPr>
            <w:noProof/>
            <w:webHidden/>
          </w:rPr>
          <w:fldChar w:fldCharType="end"/>
        </w:r>
      </w:hyperlink>
    </w:p>
    <w:p w14:paraId="5DCBEA6D" w14:textId="55A77461" w:rsidR="00256BF6" w:rsidRDefault="0052538C">
      <w:pPr>
        <w:pStyle w:val="TOC1"/>
        <w:rPr>
          <w:rFonts w:asciiTheme="minorHAnsi" w:eastAsiaTheme="minorEastAsia" w:hAnsiTheme="minorHAnsi" w:cstheme="minorBidi"/>
          <w:noProof/>
          <w:szCs w:val="22"/>
          <w:lang w:val="en-ZA" w:eastAsia="en-ZA"/>
        </w:rPr>
      </w:pPr>
      <w:hyperlink w:anchor="_Toc9853897" w:history="1">
        <w:r w:rsidR="00256BF6" w:rsidRPr="008859CD">
          <w:rPr>
            <w:rStyle w:val="Hyperlink"/>
            <w:noProof/>
          </w:rPr>
          <w:t>16.</w:t>
        </w:r>
        <w:r w:rsidR="00256BF6">
          <w:rPr>
            <w:rFonts w:asciiTheme="minorHAnsi" w:eastAsiaTheme="minorEastAsia" w:hAnsiTheme="minorHAnsi" w:cstheme="minorBidi"/>
            <w:noProof/>
            <w:szCs w:val="22"/>
            <w:lang w:val="en-ZA" w:eastAsia="en-ZA"/>
          </w:rPr>
          <w:tab/>
        </w:r>
        <w:r w:rsidR="00256BF6" w:rsidRPr="008859CD">
          <w:rPr>
            <w:rStyle w:val="Hyperlink"/>
            <w:noProof/>
          </w:rPr>
          <w:t>PURCHASE ORDERS AND PURCHASE NOTES</w:t>
        </w:r>
        <w:r w:rsidR="00256BF6">
          <w:rPr>
            <w:noProof/>
            <w:webHidden/>
          </w:rPr>
          <w:tab/>
        </w:r>
        <w:r w:rsidR="00256BF6">
          <w:rPr>
            <w:noProof/>
            <w:webHidden/>
          </w:rPr>
          <w:fldChar w:fldCharType="begin"/>
        </w:r>
        <w:r w:rsidR="00256BF6">
          <w:rPr>
            <w:noProof/>
            <w:webHidden/>
          </w:rPr>
          <w:instrText xml:space="preserve"> PAGEREF _Toc9853897 \h </w:instrText>
        </w:r>
        <w:r w:rsidR="00256BF6">
          <w:rPr>
            <w:noProof/>
            <w:webHidden/>
          </w:rPr>
        </w:r>
        <w:r w:rsidR="00256BF6">
          <w:rPr>
            <w:noProof/>
            <w:webHidden/>
          </w:rPr>
          <w:fldChar w:fldCharType="separate"/>
        </w:r>
        <w:r w:rsidR="00296090">
          <w:rPr>
            <w:noProof/>
            <w:webHidden/>
          </w:rPr>
          <w:t>18</w:t>
        </w:r>
        <w:r w:rsidR="00256BF6">
          <w:rPr>
            <w:noProof/>
            <w:webHidden/>
          </w:rPr>
          <w:fldChar w:fldCharType="end"/>
        </w:r>
      </w:hyperlink>
    </w:p>
    <w:p w14:paraId="72ED4C55" w14:textId="72685536" w:rsidR="00256BF6" w:rsidRDefault="0052538C">
      <w:pPr>
        <w:pStyle w:val="TOC1"/>
        <w:rPr>
          <w:rFonts w:asciiTheme="minorHAnsi" w:eastAsiaTheme="minorEastAsia" w:hAnsiTheme="minorHAnsi" w:cstheme="minorBidi"/>
          <w:noProof/>
          <w:szCs w:val="22"/>
          <w:lang w:val="en-ZA" w:eastAsia="en-ZA"/>
        </w:rPr>
      </w:pPr>
      <w:hyperlink w:anchor="_Toc9853898" w:history="1">
        <w:r w:rsidR="00256BF6" w:rsidRPr="008859CD">
          <w:rPr>
            <w:rStyle w:val="Hyperlink"/>
            <w:noProof/>
          </w:rPr>
          <w:t>17.</w:t>
        </w:r>
        <w:r w:rsidR="00256BF6">
          <w:rPr>
            <w:rFonts w:asciiTheme="minorHAnsi" w:eastAsiaTheme="minorEastAsia" w:hAnsiTheme="minorHAnsi" w:cstheme="minorBidi"/>
            <w:noProof/>
            <w:szCs w:val="22"/>
            <w:lang w:val="en-ZA" w:eastAsia="en-ZA"/>
          </w:rPr>
          <w:tab/>
        </w:r>
        <w:r w:rsidR="00256BF6" w:rsidRPr="008859CD">
          <w:rPr>
            <w:rStyle w:val="Hyperlink"/>
            <w:noProof/>
          </w:rPr>
          <w:t>COUNTER CONDITIONS</w:t>
        </w:r>
        <w:r w:rsidR="00256BF6">
          <w:rPr>
            <w:noProof/>
            <w:webHidden/>
          </w:rPr>
          <w:tab/>
        </w:r>
        <w:r w:rsidR="00256BF6">
          <w:rPr>
            <w:noProof/>
            <w:webHidden/>
          </w:rPr>
          <w:fldChar w:fldCharType="begin"/>
        </w:r>
        <w:r w:rsidR="00256BF6">
          <w:rPr>
            <w:noProof/>
            <w:webHidden/>
          </w:rPr>
          <w:instrText xml:space="preserve"> PAGEREF _Toc9853898 \h </w:instrText>
        </w:r>
        <w:r w:rsidR="00256BF6">
          <w:rPr>
            <w:noProof/>
            <w:webHidden/>
          </w:rPr>
        </w:r>
        <w:r w:rsidR="00256BF6">
          <w:rPr>
            <w:noProof/>
            <w:webHidden/>
          </w:rPr>
          <w:fldChar w:fldCharType="separate"/>
        </w:r>
        <w:r w:rsidR="00296090">
          <w:rPr>
            <w:noProof/>
            <w:webHidden/>
          </w:rPr>
          <w:t>18</w:t>
        </w:r>
        <w:r w:rsidR="00256BF6">
          <w:rPr>
            <w:noProof/>
            <w:webHidden/>
          </w:rPr>
          <w:fldChar w:fldCharType="end"/>
        </w:r>
      </w:hyperlink>
    </w:p>
    <w:p w14:paraId="149658EF" w14:textId="557BC99C" w:rsidR="00256BF6" w:rsidRDefault="0052538C">
      <w:pPr>
        <w:pStyle w:val="TOC1"/>
        <w:rPr>
          <w:rFonts w:asciiTheme="minorHAnsi" w:eastAsiaTheme="minorEastAsia" w:hAnsiTheme="minorHAnsi" w:cstheme="minorBidi"/>
          <w:noProof/>
          <w:szCs w:val="22"/>
          <w:lang w:val="en-ZA" w:eastAsia="en-ZA"/>
        </w:rPr>
      </w:pPr>
      <w:hyperlink w:anchor="_Toc9853899" w:history="1">
        <w:r w:rsidR="00256BF6" w:rsidRPr="008859CD">
          <w:rPr>
            <w:rStyle w:val="Hyperlink"/>
            <w:noProof/>
          </w:rPr>
          <w:t>18.</w:t>
        </w:r>
        <w:r w:rsidR="00256BF6">
          <w:rPr>
            <w:rFonts w:asciiTheme="minorHAnsi" w:eastAsiaTheme="minorEastAsia" w:hAnsiTheme="minorHAnsi" w:cstheme="minorBidi"/>
            <w:noProof/>
            <w:szCs w:val="22"/>
            <w:lang w:val="en-ZA" w:eastAsia="en-ZA"/>
          </w:rPr>
          <w:tab/>
        </w:r>
        <w:r w:rsidR="00256BF6" w:rsidRPr="008859CD">
          <w:rPr>
            <w:rStyle w:val="Hyperlink"/>
            <w:noProof/>
          </w:rPr>
          <w:t>FRONTING</w:t>
        </w:r>
        <w:r w:rsidR="00256BF6">
          <w:rPr>
            <w:noProof/>
            <w:webHidden/>
          </w:rPr>
          <w:tab/>
        </w:r>
        <w:r w:rsidR="00256BF6">
          <w:rPr>
            <w:noProof/>
            <w:webHidden/>
          </w:rPr>
          <w:fldChar w:fldCharType="begin"/>
        </w:r>
        <w:r w:rsidR="00256BF6">
          <w:rPr>
            <w:noProof/>
            <w:webHidden/>
          </w:rPr>
          <w:instrText xml:space="preserve"> PAGEREF _Toc9853899 \h </w:instrText>
        </w:r>
        <w:r w:rsidR="00256BF6">
          <w:rPr>
            <w:noProof/>
            <w:webHidden/>
          </w:rPr>
        </w:r>
        <w:r w:rsidR="00256BF6">
          <w:rPr>
            <w:noProof/>
            <w:webHidden/>
          </w:rPr>
          <w:fldChar w:fldCharType="separate"/>
        </w:r>
        <w:r w:rsidR="00296090">
          <w:rPr>
            <w:noProof/>
            <w:webHidden/>
          </w:rPr>
          <w:t>18</w:t>
        </w:r>
        <w:r w:rsidR="00256BF6">
          <w:rPr>
            <w:noProof/>
            <w:webHidden/>
          </w:rPr>
          <w:fldChar w:fldCharType="end"/>
        </w:r>
      </w:hyperlink>
    </w:p>
    <w:p w14:paraId="66DE8CA2" w14:textId="50B7B38C" w:rsidR="00256BF6" w:rsidRDefault="0052538C">
      <w:pPr>
        <w:pStyle w:val="TOC1"/>
        <w:rPr>
          <w:rFonts w:asciiTheme="minorHAnsi" w:eastAsiaTheme="minorEastAsia" w:hAnsiTheme="minorHAnsi" w:cstheme="minorBidi"/>
          <w:noProof/>
          <w:szCs w:val="22"/>
          <w:lang w:val="en-ZA" w:eastAsia="en-ZA"/>
        </w:rPr>
      </w:pPr>
      <w:hyperlink w:anchor="_Toc9853900" w:history="1">
        <w:r w:rsidR="00256BF6" w:rsidRPr="008859CD">
          <w:rPr>
            <w:rStyle w:val="Hyperlink"/>
            <w:noProof/>
          </w:rPr>
          <w:t>19.</w:t>
        </w:r>
        <w:r w:rsidR="00256BF6">
          <w:rPr>
            <w:rFonts w:asciiTheme="minorHAnsi" w:eastAsiaTheme="minorEastAsia" w:hAnsiTheme="minorHAnsi" w:cstheme="minorBidi"/>
            <w:noProof/>
            <w:szCs w:val="22"/>
            <w:lang w:val="en-ZA" w:eastAsia="en-ZA"/>
          </w:rPr>
          <w:tab/>
        </w:r>
        <w:r w:rsidR="00256BF6" w:rsidRPr="008859CD">
          <w:rPr>
            <w:rStyle w:val="Hyperlink"/>
            <w:noProof/>
          </w:rPr>
          <w:t>RIGHT OF AWARD</w:t>
        </w:r>
        <w:r w:rsidR="00256BF6">
          <w:rPr>
            <w:noProof/>
            <w:webHidden/>
          </w:rPr>
          <w:tab/>
        </w:r>
        <w:r w:rsidR="00256BF6">
          <w:rPr>
            <w:noProof/>
            <w:webHidden/>
          </w:rPr>
          <w:fldChar w:fldCharType="begin"/>
        </w:r>
        <w:r w:rsidR="00256BF6">
          <w:rPr>
            <w:noProof/>
            <w:webHidden/>
          </w:rPr>
          <w:instrText xml:space="preserve"> PAGEREF _Toc9853900 \h </w:instrText>
        </w:r>
        <w:r w:rsidR="00256BF6">
          <w:rPr>
            <w:noProof/>
            <w:webHidden/>
          </w:rPr>
        </w:r>
        <w:r w:rsidR="00256BF6">
          <w:rPr>
            <w:noProof/>
            <w:webHidden/>
          </w:rPr>
          <w:fldChar w:fldCharType="separate"/>
        </w:r>
        <w:r w:rsidR="00296090">
          <w:rPr>
            <w:noProof/>
            <w:webHidden/>
          </w:rPr>
          <w:t>19</w:t>
        </w:r>
        <w:r w:rsidR="00256BF6">
          <w:rPr>
            <w:noProof/>
            <w:webHidden/>
          </w:rPr>
          <w:fldChar w:fldCharType="end"/>
        </w:r>
      </w:hyperlink>
    </w:p>
    <w:p w14:paraId="02C60B75" w14:textId="06C2656C" w:rsidR="00256BF6" w:rsidRDefault="0052538C">
      <w:pPr>
        <w:pStyle w:val="TOC1"/>
        <w:rPr>
          <w:rFonts w:asciiTheme="minorHAnsi" w:eastAsiaTheme="minorEastAsia" w:hAnsiTheme="minorHAnsi" w:cstheme="minorBidi"/>
          <w:noProof/>
          <w:szCs w:val="22"/>
          <w:lang w:val="en-ZA" w:eastAsia="en-ZA"/>
        </w:rPr>
      </w:pPr>
      <w:hyperlink w:anchor="_Toc9853901" w:history="1">
        <w:r w:rsidR="00256BF6" w:rsidRPr="008859CD">
          <w:rPr>
            <w:rStyle w:val="Hyperlink"/>
            <w:noProof/>
          </w:rPr>
          <w:t>20.</w:t>
        </w:r>
        <w:r w:rsidR="00256BF6">
          <w:rPr>
            <w:rFonts w:asciiTheme="minorHAnsi" w:eastAsiaTheme="minorEastAsia" w:hAnsiTheme="minorHAnsi" w:cstheme="minorBidi"/>
            <w:noProof/>
            <w:szCs w:val="22"/>
            <w:lang w:val="en-ZA" w:eastAsia="en-ZA"/>
          </w:rPr>
          <w:tab/>
        </w:r>
        <w:r w:rsidR="00256BF6" w:rsidRPr="008859CD">
          <w:rPr>
            <w:rStyle w:val="Hyperlink"/>
            <w:noProof/>
          </w:rPr>
          <w:t>MULTIPLE AWARDS</w:t>
        </w:r>
        <w:r w:rsidR="00256BF6">
          <w:rPr>
            <w:noProof/>
            <w:webHidden/>
          </w:rPr>
          <w:tab/>
        </w:r>
        <w:r w:rsidR="00256BF6">
          <w:rPr>
            <w:noProof/>
            <w:webHidden/>
          </w:rPr>
          <w:fldChar w:fldCharType="begin"/>
        </w:r>
        <w:r w:rsidR="00256BF6">
          <w:rPr>
            <w:noProof/>
            <w:webHidden/>
          </w:rPr>
          <w:instrText xml:space="preserve"> PAGEREF _Toc9853901 \h </w:instrText>
        </w:r>
        <w:r w:rsidR="00256BF6">
          <w:rPr>
            <w:noProof/>
            <w:webHidden/>
          </w:rPr>
        </w:r>
        <w:r w:rsidR="00256BF6">
          <w:rPr>
            <w:noProof/>
            <w:webHidden/>
          </w:rPr>
          <w:fldChar w:fldCharType="separate"/>
        </w:r>
        <w:r w:rsidR="00296090">
          <w:rPr>
            <w:noProof/>
            <w:webHidden/>
          </w:rPr>
          <w:t>19</w:t>
        </w:r>
        <w:r w:rsidR="00256BF6">
          <w:rPr>
            <w:noProof/>
            <w:webHidden/>
          </w:rPr>
          <w:fldChar w:fldCharType="end"/>
        </w:r>
      </w:hyperlink>
    </w:p>
    <w:p w14:paraId="02B22A80" w14:textId="6AB27251" w:rsidR="00256BF6" w:rsidRDefault="0052538C">
      <w:pPr>
        <w:pStyle w:val="TOC1"/>
        <w:rPr>
          <w:rFonts w:asciiTheme="minorHAnsi" w:eastAsiaTheme="minorEastAsia" w:hAnsiTheme="minorHAnsi" w:cstheme="minorBidi"/>
          <w:noProof/>
          <w:szCs w:val="22"/>
          <w:lang w:val="en-ZA" w:eastAsia="en-ZA"/>
        </w:rPr>
      </w:pPr>
      <w:hyperlink w:anchor="_Toc9853902" w:history="1">
        <w:r w:rsidR="00256BF6" w:rsidRPr="008859CD">
          <w:rPr>
            <w:rStyle w:val="Hyperlink"/>
            <w:noProof/>
          </w:rPr>
          <w:t>21.</w:t>
        </w:r>
        <w:r w:rsidR="00256BF6">
          <w:rPr>
            <w:rFonts w:asciiTheme="minorHAnsi" w:eastAsiaTheme="minorEastAsia" w:hAnsiTheme="minorHAnsi" w:cstheme="minorBidi"/>
            <w:noProof/>
            <w:szCs w:val="22"/>
            <w:lang w:val="en-ZA" w:eastAsia="en-ZA"/>
          </w:rPr>
          <w:tab/>
        </w:r>
        <w:r w:rsidR="00256BF6" w:rsidRPr="008859CD">
          <w:rPr>
            <w:rStyle w:val="Hyperlink"/>
            <w:noProof/>
          </w:rPr>
          <w:t>NEGOTIATIONS</w:t>
        </w:r>
        <w:r w:rsidR="00256BF6">
          <w:rPr>
            <w:noProof/>
            <w:webHidden/>
          </w:rPr>
          <w:tab/>
        </w:r>
        <w:r w:rsidR="00256BF6">
          <w:rPr>
            <w:noProof/>
            <w:webHidden/>
          </w:rPr>
          <w:fldChar w:fldCharType="begin"/>
        </w:r>
        <w:r w:rsidR="00256BF6">
          <w:rPr>
            <w:noProof/>
            <w:webHidden/>
          </w:rPr>
          <w:instrText xml:space="preserve"> PAGEREF _Toc9853902 \h </w:instrText>
        </w:r>
        <w:r w:rsidR="00256BF6">
          <w:rPr>
            <w:noProof/>
            <w:webHidden/>
          </w:rPr>
        </w:r>
        <w:r w:rsidR="00256BF6">
          <w:rPr>
            <w:noProof/>
            <w:webHidden/>
          </w:rPr>
          <w:fldChar w:fldCharType="separate"/>
        </w:r>
        <w:r w:rsidR="00296090">
          <w:rPr>
            <w:noProof/>
            <w:webHidden/>
          </w:rPr>
          <w:t>19</w:t>
        </w:r>
        <w:r w:rsidR="00256BF6">
          <w:rPr>
            <w:noProof/>
            <w:webHidden/>
          </w:rPr>
          <w:fldChar w:fldCharType="end"/>
        </w:r>
      </w:hyperlink>
    </w:p>
    <w:p w14:paraId="08151D50" w14:textId="3C31FF8A" w:rsidR="00256BF6" w:rsidRDefault="0052538C">
      <w:pPr>
        <w:pStyle w:val="TOC1"/>
        <w:rPr>
          <w:rFonts w:asciiTheme="minorHAnsi" w:eastAsiaTheme="minorEastAsia" w:hAnsiTheme="minorHAnsi" w:cstheme="minorBidi"/>
          <w:noProof/>
          <w:szCs w:val="22"/>
          <w:lang w:val="en-ZA" w:eastAsia="en-ZA"/>
        </w:rPr>
      </w:pPr>
      <w:hyperlink w:anchor="_Toc9853903" w:history="1">
        <w:r w:rsidR="00256BF6" w:rsidRPr="008859CD">
          <w:rPr>
            <w:rStyle w:val="Hyperlink"/>
            <w:noProof/>
          </w:rPr>
          <w:t>22.</w:t>
        </w:r>
        <w:r w:rsidR="00256BF6">
          <w:rPr>
            <w:rFonts w:asciiTheme="minorHAnsi" w:eastAsiaTheme="minorEastAsia" w:hAnsiTheme="minorHAnsi" w:cstheme="minorBidi"/>
            <w:noProof/>
            <w:szCs w:val="22"/>
            <w:lang w:val="en-ZA" w:eastAsia="en-ZA"/>
          </w:rPr>
          <w:tab/>
        </w:r>
        <w:r w:rsidR="00256BF6" w:rsidRPr="008859CD">
          <w:rPr>
            <w:rStyle w:val="Hyperlink"/>
            <w:noProof/>
          </w:rPr>
          <w:t>SUBMISSION OF BIDS</w:t>
        </w:r>
        <w:r w:rsidR="00256BF6">
          <w:rPr>
            <w:noProof/>
            <w:webHidden/>
          </w:rPr>
          <w:tab/>
        </w:r>
        <w:r w:rsidR="00256BF6">
          <w:rPr>
            <w:noProof/>
            <w:webHidden/>
          </w:rPr>
          <w:fldChar w:fldCharType="begin"/>
        </w:r>
        <w:r w:rsidR="00256BF6">
          <w:rPr>
            <w:noProof/>
            <w:webHidden/>
          </w:rPr>
          <w:instrText xml:space="preserve"> PAGEREF _Toc9853903 \h </w:instrText>
        </w:r>
        <w:r w:rsidR="00256BF6">
          <w:rPr>
            <w:noProof/>
            <w:webHidden/>
          </w:rPr>
        </w:r>
        <w:r w:rsidR="00256BF6">
          <w:rPr>
            <w:noProof/>
            <w:webHidden/>
          </w:rPr>
          <w:fldChar w:fldCharType="separate"/>
        </w:r>
        <w:r w:rsidR="00296090">
          <w:rPr>
            <w:noProof/>
            <w:webHidden/>
          </w:rPr>
          <w:t>20</w:t>
        </w:r>
        <w:r w:rsidR="00256BF6">
          <w:rPr>
            <w:noProof/>
            <w:webHidden/>
          </w:rPr>
          <w:fldChar w:fldCharType="end"/>
        </w:r>
      </w:hyperlink>
    </w:p>
    <w:p w14:paraId="2D124200" w14:textId="5B05E59F" w:rsidR="00256BF6" w:rsidRDefault="0052538C">
      <w:pPr>
        <w:pStyle w:val="TOC1"/>
        <w:rPr>
          <w:rFonts w:asciiTheme="minorHAnsi" w:eastAsiaTheme="minorEastAsia" w:hAnsiTheme="minorHAnsi" w:cstheme="minorBidi"/>
          <w:noProof/>
          <w:szCs w:val="22"/>
          <w:lang w:val="en-ZA" w:eastAsia="en-ZA"/>
        </w:rPr>
      </w:pPr>
      <w:hyperlink w:anchor="_Toc9853904" w:history="1">
        <w:r w:rsidR="00256BF6" w:rsidRPr="008859CD">
          <w:rPr>
            <w:rStyle w:val="Hyperlink"/>
            <w:noProof/>
          </w:rPr>
          <w:t>23.</w:t>
        </w:r>
        <w:r w:rsidR="00256BF6">
          <w:rPr>
            <w:rFonts w:asciiTheme="minorHAnsi" w:eastAsiaTheme="minorEastAsia" w:hAnsiTheme="minorHAnsi" w:cstheme="minorBidi"/>
            <w:noProof/>
            <w:szCs w:val="22"/>
            <w:lang w:val="en-ZA" w:eastAsia="en-ZA"/>
          </w:rPr>
          <w:tab/>
        </w:r>
        <w:r w:rsidR="00256BF6" w:rsidRPr="008859CD">
          <w:rPr>
            <w:rStyle w:val="Hyperlink"/>
            <w:noProof/>
          </w:rPr>
          <w:t>LATE BIDS</w:t>
        </w:r>
        <w:r w:rsidR="00256BF6">
          <w:rPr>
            <w:noProof/>
            <w:webHidden/>
          </w:rPr>
          <w:tab/>
        </w:r>
        <w:r w:rsidR="00256BF6">
          <w:rPr>
            <w:noProof/>
            <w:webHidden/>
          </w:rPr>
          <w:fldChar w:fldCharType="begin"/>
        </w:r>
        <w:r w:rsidR="00256BF6">
          <w:rPr>
            <w:noProof/>
            <w:webHidden/>
          </w:rPr>
          <w:instrText xml:space="preserve"> PAGEREF _Toc9853904 \h </w:instrText>
        </w:r>
        <w:r w:rsidR="00256BF6">
          <w:rPr>
            <w:noProof/>
            <w:webHidden/>
          </w:rPr>
        </w:r>
        <w:r w:rsidR="00256BF6">
          <w:rPr>
            <w:noProof/>
            <w:webHidden/>
          </w:rPr>
          <w:fldChar w:fldCharType="separate"/>
        </w:r>
        <w:r w:rsidR="00296090">
          <w:rPr>
            <w:noProof/>
            <w:webHidden/>
          </w:rPr>
          <w:t>20</w:t>
        </w:r>
        <w:r w:rsidR="00256BF6">
          <w:rPr>
            <w:noProof/>
            <w:webHidden/>
          </w:rPr>
          <w:fldChar w:fldCharType="end"/>
        </w:r>
      </w:hyperlink>
    </w:p>
    <w:p w14:paraId="307AD834" w14:textId="1A7F75F3" w:rsidR="00256BF6" w:rsidRDefault="0052538C">
      <w:pPr>
        <w:pStyle w:val="TOC1"/>
        <w:rPr>
          <w:rFonts w:asciiTheme="minorHAnsi" w:eastAsiaTheme="minorEastAsia" w:hAnsiTheme="minorHAnsi" w:cstheme="minorBidi"/>
          <w:noProof/>
          <w:szCs w:val="22"/>
          <w:lang w:val="en-ZA" w:eastAsia="en-ZA"/>
        </w:rPr>
      </w:pPr>
      <w:hyperlink w:anchor="_Toc9853905" w:history="1">
        <w:r w:rsidR="00256BF6" w:rsidRPr="008859CD">
          <w:rPr>
            <w:rStyle w:val="Hyperlink"/>
            <w:noProof/>
          </w:rPr>
          <w:t>24.</w:t>
        </w:r>
        <w:r w:rsidR="00256BF6">
          <w:rPr>
            <w:rFonts w:asciiTheme="minorHAnsi" w:eastAsiaTheme="minorEastAsia" w:hAnsiTheme="minorHAnsi" w:cstheme="minorBidi"/>
            <w:noProof/>
            <w:szCs w:val="22"/>
            <w:lang w:val="en-ZA" w:eastAsia="en-ZA"/>
          </w:rPr>
          <w:tab/>
        </w:r>
        <w:r w:rsidR="00256BF6" w:rsidRPr="008859CD">
          <w:rPr>
            <w:rStyle w:val="Hyperlink"/>
            <w:noProof/>
          </w:rPr>
          <w:t>COMMUNICATION</w:t>
        </w:r>
        <w:r w:rsidR="00256BF6">
          <w:rPr>
            <w:noProof/>
            <w:webHidden/>
          </w:rPr>
          <w:tab/>
        </w:r>
        <w:r w:rsidR="00256BF6">
          <w:rPr>
            <w:noProof/>
            <w:webHidden/>
          </w:rPr>
          <w:fldChar w:fldCharType="begin"/>
        </w:r>
        <w:r w:rsidR="00256BF6">
          <w:rPr>
            <w:noProof/>
            <w:webHidden/>
          </w:rPr>
          <w:instrText xml:space="preserve"> PAGEREF _Toc9853905 \h </w:instrText>
        </w:r>
        <w:r w:rsidR="00256BF6">
          <w:rPr>
            <w:noProof/>
            <w:webHidden/>
          </w:rPr>
        </w:r>
        <w:r w:rsidR="00256BF6">
          <w:rPr>
            <w:noProof/>
            <w:webHidden/>
          </w:rPr>
          <w:fldChar w:fldCharType="separate"/>
        </w:r>
        <w:r w:rsidR="00296090">
          <w:rPr>
            <w:noProof/>
            <w:webHidden/>
          </w:rPr>
          <w:t>20</w:t>
        </w:r>
        <w:r w:rsidR="00256BF6">
          <w:rPr>
            <w:noProof/>
            <w:webHidden/>
          </w:rPr>
          <w:fldChar w:fldCharType="end"/>
        </w:r>
      </w:hyperlink>
    </w:p>
    <w:p w14:paraId="73C52139" w14:textId="7B1BE8C1" w:rsidR="00256BF6" w:rsidRDefault="0052538C">
      <w:pPr>
        <w:pStyle w:val="TOC1"/>
        <w:rPr>
          <w:rFonts w:asciiTheme="minorHAnsi" w:eastAsiaTheme="minorEastAsia" w:hAnsiTheme="minorHAnsi" w:cstheme="minorBidi"/>
          <w:noProof/>
          <w:szCs w:val="22"/>
          <w:lang w:val="en-ZA" w:eastAsia="en-ZA"/>
        </w:rPr>
      </w:pPr>
      <w:hyperlink w:anchor="_Toc9853906" w:history="1">
        <w:r w:rsidR="00256BF6" w:rsidRPr="008859CD">
          <w:rPr>
            <w:rStyle w:val="Hyperlink"/>
            <w:noProof/>
          </w:rPr>
          <w:t>25.</w:t>
        </w:r>
        <w:r w:rsidR="00256BF6">
          <w:rPr>
            <w:rFonts w:asciiTheme="minorHAnsi" w:eastAsiaTheme="minorEastAsia" w:hAnsiTheme="minorHAnsi" w:cstheme="minorBidi"/>
            <w:noProof/>
            <w:szCs w:val="22"/>
            <w:lang w:val="en-ZA" w:eastAsia="en-ZA"/>
          </w:rPr>
          <w:tab/>
        </w:r>
        <w:r w:rsidR="00256BF6" w:rsidRPr="008859CD">
          <w:rPr>
            <w:rStyle w:val="Hyperlink"/>
            <w:noProof/>
          </w:rPr>
          <w:t>CONTACT DETAILS</w:t>
        </w:r>
        <w:r w:rsidR="00256BF6">
          <w:rPr>
            <w:noProof/>
            <w:webHidden/>
          </w:rPr>
          <w:tab/>
        </w:r>
        <w:r w:rsidR="00256BF6">
          <w:rPr>
            <w:noProof/>
            <w:webHidden/>
          </w:rPr>
          <w:fldChar w:fldCharType="begin"/>
        </w:r>
        <w:r w:rsidR="00256BF6">
          <w:rPr>
            <w:noProof/>
            <w:webHidden/>
          </w:rPr>
          <w:instrText xml:space="preserve"> PAGEREF _Toc9853906 \h </w:instrText>
        </w:r>
        <w:r w:rsidR="00256BF6">
          <w:rPr>
            <w:noProof/>
            <w:webHidden/>
          </w:rPr>
        </w:r>
        <w:r w:rsidR="00256BF6">
          <w:rPr>
            <w:noProof/>
            <w:webHidden/>
          </w:rPr>
          <w:fldChar w:fldCharType="separate"/>
        </w:r>
        <w:r w:rsidR="00296090">
          <w:rPr>
            <w:noProof/>
            <w:webHidden/>
          </w:rPr>
          <w:t>21</w:t>
        </w:r>
        <w:r w:rsidR="00256BF6">
          <w:rPr>
            <w:noProof/>
            <w:webHidden/>
          </w:rPr>
          <w:fldChar w:fldCharType="end"/>
        </w:r>
      </w:hyperlink>
    </w:p>
    <w:p w14:paraId="6C987BD8" w14:textId="0AE397E7" w:rsidR="00256BF6" w:rsidRDefault="0052538C">
      <w:pPr>
        <w:pStyle w:val="TOC1"/>
        <w:rPr>
          <w:rFonts w:asciiTheme="minorHAnsi" w:eastAsiaTheme="minorEastAsia" w:hAnsiTheme="minorHAnsi" w:cstheme="minorBidi"/>
          <w:noProof/>
          <w:szCs w:val="22"/>
          <w:lang w:val="en-ZA" w:eastAsia="en-ZA"/>
        </w:rPr>
      </w:pPr>
      <w:hyperlink w:anchor="_Toc9853907" w:history="1">
        <w:r w:rsidR="00256BF6" w:rsidRPr="008859CD">
          <w:rPr>
            <w:rStyle w:val="Hyperlink"/>
            <w:iCs/>
            <w:noProof/>
          </w:rPr>
          <w:t>SECTION B</w:t>
        </w:r>
        <w:r w:rsidR="00256BF6">
          <w:rPr>
            <w:noProof/>
            <w:webHidden/>
          </w:rPr>
          <w:tab/>
        </w:r>
        <w:r w:rsidR="00256BF6">
          <w:rPr>
            <w:noProof/>
            <w:webHidden/>
          </w:rPr>
          <w:fldChar w:fldCharType="begin"/>
        </w:r>
        <w:r w:rsidR="00256BF6">
          <w:rPr>
            <w:noProof/>
            <w:webHidden/>
          </w:rPr>
          <w:instrText xml:space="preserve"> PAGEREF _Toc9853907 \h </w:instrText>
        </w:r>
        <w:r w:rsidR="00256BF6">
          <w:rPr>
            <w:noProof/>
            <w:webHidden/>
          </w:rPr>
        </w:r>
        <w:r w:rsidR="00256BF6">
          <w:rPr>
            <w:noProof/>
            <w:webHidden/>
          </w:rPr>
          <w:fldChar w:fldCharType="separate"/>
        </w:r>
        <w:r w:rsidR="00296090">
          <w:rPr>
            <w:noProof/>
            <w:webHidden/>
          </w:rPr>
          <w:t>22</w:t>
        </w:r>
        <w:r w:rsidR="00256BF6">
          <w:rPr>
            <w:noProof/>
            <w:webHidden/>
          </w:rPr>
          <w:fldChar w:fldCharType="end"/>
        </w:r>
      </w:hyperlink>
    </w:p>
    <w:p w14:paraId="30D3FC4A" w14:textId="3C6AFCC7" w:rsidR="00256BF6" w:rsidRDefault="0052538C">
      <w:pPr>
        <w:pStyle w:val="TOC1"/>
        <w:rPr>
          <w:rFonts w:asciiTheme="minorHAnsi" w:eastAsiaTheme="minorEastAsia" w:hAnsiTheme="minorHAnsi" w:cstheme="minorBidi"/>
          <w:noProof/>
          <w:szCs w:val="22"/>
          <w:lang w:val="en-ZA" w:eastAsia="en-ZA"/>
        </w:rPr>
      </w:pPr>
      <w:hyperlink w:anchor="_Toc9853908" w:history="1">
        <w:r w:rsidR="00256BF6" w:rsidRPr="008859CD">
          <w:rPr>
            <w:rStyle w:val="Hyperlink"/>
            <w:noProof/>
          </w:rPr>
          <w:t>26.</w:t>
        </w:r>
        <w:r w:rsidR="00256BF6">
          <w:rPr>
            <w:rFonts w:asciiTheme="minorHAnsi" w:eastAsiaTheme="minorEastAsia" w:hAnsiTheme="minorHAnsi" w:cstheme="minorBidi"/>
            <w:noProof/>
            <w:szCs w:val="22"/>
            <w:lang w:val="en-ZA" w:eastAsia="en-ZA"/>
          </w:rPr>
          <w:tab/>
        </w:r>
        <w:r w:rsidR="00256BF6" w:rsidRPr="008859CD">
          <w:rPr>
            <w:rStyle w:val="Hyperlink"/>
            <w:noProof/>
          </w:rPr>
          <w:t>INTRODUCTION: CONCLUSION OF CONTRACT AND SERVICE LEVEL AGREEMENT</w:t>
        </w:r>
        <w:r w:rsidR="00256BF6">
          <w:rPr>
            <w:noProof/>
            <w:webHidden/>
          </w:rPr>
          <w:tab/>
        </w:r>
        <w:r w:rsidR="00256BF6">
          <w:rPr>
            <w:noProof/>
            <w:webHidden/>
          </w:rPr>
          <w:fldChar w:fldCharType="begin"/>
        </w:r>
        <w:r w:rsidR="00256BF6">
          <w:rPr>
            <w:noProof/>
            <w:webHidden/>
          </w:rPr>
          <w:instrText xml:space="preserve"> PAGEREF _Toc9853908 \h </w:instrText>
        </w:r>
        <w:r w:rsidR="00256BF6">
          <w:rPr>
            <w:noProof/>
            <w:webHidden/>
          </w:rPr>
        </w:r>
        <w:r w:rsidR="00256BF6">
          <w:rPr>
            <w:noProof/>
            <w:webHidden/>
          </w:rPr>
          <w:fldChar w:fldCharType="separate"/>
        </w:r>
        <w:r w:rsidR="00296090">
          <w:rPr>
            <w:noProof/>
            <w:webHidden/>
          </w:rPr>
          <w:t>22</w:t>
        </w:r>
        <w:r w:rsidR="00256BF6">
          <w:rPr>
            <w:noProof/>
            <w:webHidden/>
          </w:rPr>
          <w:fldChar w:fldCharType="end"/>
        </w:r>
      </w:hyperlink>
    </w:p>
    <w:p w14:paraId="4F826F3C" w14:textId="40E0EE1C" w:rsidR="00256BF6" w:rsidRDefault="0052538C">
      <w:pPr>
        <w:pStyle w:val="TOC1"/>
        <w:rPr>
          <w:rFonts w:asciiTheme="minorHAnsi" w:eastAsiaTheme="minorEastAsia" w:hAnsiTheme="minorHAnsi" w:cstheme="minorBidi"/>
          <w:noProof/>
          <w:szCs w:val="22"/>
          <w:lang w:val="en-ZA" w:eastAsia="en-ZA"/>
        </w:rPr>
      </w:pPr>
      <w:hyperlink w:anchor="_Toc9853909" w:history="1">
        <w:r w:rsidR="00256BF6" w:rsidRPr="008859CD">
          <w:rPr>
            <w:rStyle w:val="Hyperlink"/>
            <w:noProof/>
          </w:rPr>
          <w:t>27.</w:t>
        </w:r>
        <w:r w:rsidR="00256BF6">
          <w:rPr>
            <w:rFonts w:asciiTheme="minorHAnsi" w:eastAsiaTheme="minorEastAsia" w:hAnsiTheme="minorHAnsi" w:cstheme="minorBidi"/>
            <w:noProof/>
            <w:szCs w:val="22"/>
            <w:lang w:val="en-ZA" w:eastAsia="en-ZA"/>
          </w:rPr>
          <w:tab/>
        </w:r>
        <w:r w:rsidR="00256BF6" w:rsidRPr="008859CD">
          <w:rPr>
            <w:rStyle w:val="Hyperlink"/>
            <w:noProof/>
          </w:rPr>
          <w:t>PARTICIPATING GOVERNMENT DEPARTMENTS / INSTITUTIONS</w:t>
        </w:r>
        <w:r w:rsidR="00256BF6">
          <w:rPr>
            <w:noProof/>
            <w:webHidden/>
          </w:rPr>
          <w:tab/>
        </w:r>
        <w:r w:rsidR="00256BF6">
          <w:rPr>
            <w:noProof/>
            <w:webHidden/>
          </w:rPr>
          <w:fldChar w:fldCharType="begin"/>
        </w:r>
        <w:r w:rsidR="00256BF6">
          <w:rPr>
            <w:noProof/>
            <w:webHidden/>
          </w:rPr>
          <w:instrText xml:space="preserve"> PAGEREF _Toc9853909 \h </w:instrText>
        </w:r>
        <w:r w:rsidR="00256BF6">
          <w:rPr>
            <w:noProof/>
            <w:webHidden/>
          </w:rPr>
        </w:r>
        <w:r w:rsidR="00256BF6">
          <w:rPr>
            <w:noProof/>
            <w:webHidden/>
          </w:rPr>
          <w:fldChar w:fldCharType="separate"/>
        </w:r>
        <w:r w:rsidR="00296090">
          <w:rPr>
            <w:noProof/>
            <w:webHidden/>
          </w:rPr>
          <w:t>23</w:t>
        </w:r>
        <w:r w:rsidR="00256BF6">
          <w:rPr>
            <w:noProof/>
            <w:webHidden/>
          </w:rPr>
          <w:fldChar w:fldCharType="end"/>
        </w:r>
      </w:hyperlink>
    </w:p>
    <w:p w14:paraId="59F22E28" w14:textId="0727237E" w:rsidR="00256BF6" w:rsidRDefault="0052538C">
      <w:pPr>
        <w:pStyle w:val="TOC1"/>
        <w:rPr>
          <w:rFonts w:asciiTheme="minorHAnsi" w:eastAsiaTheme="minorEastAsia" w:hAnsiTheme="minorHAnsi" w:cstheme="minorBidi"/>
          <w:noProof/>
          <w:szCs w:val="22"/>
          <w:lang w:val="en-ZA" w:eastAsia="en-ZA"/>
        </w:rPr>
      </w:pPr>
      <w:hyperlink w:anchor="_Toc9853910" w:history="1">
        <w:r w:rsidR="00256BF6" w:rsidRPr="008859CD">
          <w:rPr>
            <w:rStyle w:val="Hyperlink"/>
            <w:noProof/>
          </w:rPr>
          <w:t>28.</w:t>
        </w:r>
        <w:r w:rsidR="00256BF6">
          <w:rPr>
            <w:rFonts w:asciiTheme="minorHAnsi" w:eastAsiaTheme="minorEastAsia" w:hAnsiTheme="minorHAnsi" w:cstheme="minorBidi"/>
            <w:noProof/>
            <w:szCs w:val="22"/>
            <w:lang w:val="en-ZA" w:eastAsia="en-ZA"/>
          </w:rPr>
          <w:tab/>
        </w:r>
        <w:r w:rsidR="00256BF6" w:rsidRPr="008859CD">
          <w:rPr>
            <w:rStyle w:val="Hyperlink"/>
            <w:noProof/>
          </w:rPr>
          <w:t>CONTRACT PRICE ADJUSTMENTS</w:t>
        </w:r>
        <w:r w:rsidR="00256BF6">
          <w:rPr>
            <w:noProof/>
            <w:webHidden/>
          </w:rPr>
          <w:tab/>
        </w:r>
        <w:r w:rsidR="00256BF6">
          <w:rPr>
            <w:noProof/>
            <w:webHidden/>
          </w:rPr>
          <w:fldChar w:fldCharType="begin"/>
        </w:r>
        <w:r w:rsidR="00256BF6">
          <w:rPr>
            <w:noProof/>
            <w:webHidden/>
          </w:rPr>
          <w:instrText xml:space="preserve"> PAGEREF _Toc9853910 \h </w:instrText>
        </w:r>
        <w:r w:rsidR="00256BF6">
          <w:rPr>
            <w:noProof/>
            <w:webHidden/>
          </w:rPr>
        </w:r>
        <w:r w:rsidR="00256BF6">
          <w:rPr>
            <w:noProof/>
            <w:webHidden/>
          </w:rPr>
          <w:fldChar w:fldCharType="separate"/>
        </w:r>
        <w:r w:rsidR="00296090">
          <w:rPr>
            <w:noProof/>
            <w:webHidden/>
          </w:rPr>
          <w:t>23</w:t>
        </w:r>
        <w:r w:rsidR="00256BF6">
          <w:rPr>
            <w:noProof/>
            <w:webHidden/>
          </w:rPr>
          <w:fldChar w:fldCharType="end"/>
        </w:r>
      </w:hyperlink>
    </w:p>
    <w:p w14:paraId="3AE19ACF" w14:textId="48192413" w:rsidR="00256BF6" w:rsidRDefault="0052538C">
      <w:pPr>
        <w:pStyle w:val="TOC1"/>
        <w:rPr>
          <w:rFonts w:asciiTheme="minorHAnsi" w:eastAsiaTheme="minorEastAsia" w:hAnsiTheme="minorHAnsi" w:cstheme="minorBidi"/>
          <w:noProof/>
          <w:szCs w:val="22"/>
          <w:lang w:val="en-ZA" w:eastAsia="en-ZA"/>
        </w:rPr>
      </w:pPr>
      <w:hyperlink w:anchor="_Toc9853911" w:history="1">
        <w:r w:rsidR="00256BF6" w:rsidRPr="008859CD">
          <w:rPr>
            <w:rStyle w:val="Hyperlink"/>
            <w:noProof/>
          </w:rPr>
          <w:t>29.</w:t>
        </w:r>
        <w:r w:rsidR="00256BF6">
          <w:rPr>
            <w:rFonts w:asciiTheme="minorHAnsi" w:eastAsiaTheme="minorEastAsia" w:hAnsiTheme="minorHAnsi" w:cstheme="minorBidi"/>
            <w:noProof/>
            <w:szCs w:val="22"/>
            <w:lang w:val="en-ZA" w:eastAsia="en-ZA"/>
          </w:rPr>
          <w:tab/>
        </w:r>
        <w:r w:rsidR="00256BF6" w:rsidRPr="008859CD">
          <w:rPr>
            <w:rStyle w:val="Hyperlink"/>
            <w:noProof/>
          </w:rPr>
          <w:t>ORDERS AND PAYMENT FOR SUPPLIES AND SERVICES</w:t>
        </w:r>
        <w:r w:rsidR="00256BF6">
          <w:rPr>
            <w:noProof/>
            <w:webHidden/>
          </w:rPr>
          <w:tab/>
        </w:r>
        <w:r w:rsidR="00256BF6">
          <w:rPr>
            <w:noProof/>
            <w:webHidden/>
          </w:rPr>
          <w:fldChar w:fldCharType="begin"/>
        </w:r>
        <w:r w:rsidR="00256BF6">
          <w:rPr>
            <w:noProof/>
            <w:webHidden/>
          </w:rPr>
          <w:instrText xml:space="preserve"> PAGEREF _Toc9853911 \h </w:instrText>
        </w:r>
        <w:r w:rsidR="00256BF6">
          <w:rPr>
            <w:noProof/>
            <w:webHidden/>
          </w:rPr>
        </w:r>
        <w:r w:rsidR="00256BF6">
          <w:rPr>
            <w:noProof/>
            <w:webHidden/>
          </w:rPr>
          <w:fldChar w:fldCharType="separate"/>
        </w:r>
        <w:r w:rsidR="00296090">
          <w:rPr>
            <w:noProof/>
            <w:webHidden/>
          </w:rPr>
          <w:t>29</w:t>
        </w:r>
        <w:r w:rsidR="00256BF6">
          <w:rPr>
            <w:noProof/>
            <w:webHidden/>
          </w:rPr>
          <w:fldChar w:fldCharType="end"/>
        </w:r>
      </w:hyperlink>
    </w:p>
    <w:p w14:paraId="7BFCCEB6" w14:textId="49E54C5A" w:rsidR="00256BF6" w:rsidRDefault="0052538C">
      <w:pPr>
        <w:pStyle w:val="TOC1"/>
        <w:rPr>
          <w:rFonts w:asciiTheme="minorHAnsi" w:eastAsiaTheme="minorEastAsia" w:hAnsiTheme="minorHAnsi" w:cstheme="minorBidi"/>
          <w:noProof/>
          <w:szCs w:val="22"/>
          <w:lang w:val="en-ZA" w:eastAsia="en-ZA"/>
        </w:rPr>
      </w:pPr>
      <w:hyperlink w:anchor="_Toc9853912" w:history="1">
        <w:r w:rsidR="00256BF6" w:rsidRPr="008859CD">
          <w:rPr>
            <w:rStyle w:val="Hyperlink"/>
            <w:noProof/>
          </w:rPr>
          <w:t>30</w:t>
        </w:r>
        <w:r w:rsidR="00256BF6">
          <w:rPr>
            <w:rFonts w:asciiTheme="minorHAnsi" w:eastAsiaTheme="minorEastAsia" w:hAnsiTheme="minorHAnsi" w:cstheme="minorBidi"/>
            <w:noProof/>
            <w:szCs w:val="22"/>
            <w:lang w:val="en-ZA" w:eastAsia="en-ZA"/>
          </w:rPr>
          <w:tab/>
        </w:r>
        <w:r w:rsidR="00256BF6" w:rsidRPr="008859CD">
          <w:rPr>
            <w:rStyle w:val="Hyperlink"/>
            <w:noProof/>
          </w:rPr>
          <w:t>DELAYS AND/OR UNSATISFACTORY PERFORMANCE</w:t>
        </w:r>
        <w:r w:rsidR="00256BF6">
          <w:rPr>
            <w:noProof/>
            <w:webHidden/>
          </w:rPr>
          <w:tab/>
        </w:r>
        <w:r w:rsidR="00256BF6">
          <w:rPr>
            <w:noProof/>
            <w:webHidden/>
          </w:rPr>
          <w:fldChar w:fldCharType="begin"/>
        </w:r>
        <w:r w:rsidR="00256BF6">
          <w:rPr>
            <w:noProof/>
            <w:webHidden/>
          </w:rPr>
          <w:instrText xml:space="preserve"> PAGEREF _Toc9853912 \h </w:instrText>
        </w:r>
        <w:r w:rsidR="00256BF6">
          <w:rPr>
            <w:noProof/>
            <w:webHidden/>
          </w:rPr>
        </w:r>
        <w:r w:rsidR="00256BF6">
          <w:rPr>
            <w:noProof/>
            <w:webHidden/>
          </w:rPr>
          <w:fldChar w:fldCharType="separate"/>
        </w:r>
        <w:r w:rsidR="00296090">
          <w:rPr>
            <w:noProof/>
            <w:webHidden/>
          </w:rPr>
          <w:t>30</w:t>
        </w:r>
        <w:r w:rsidR="00256BF6">
          <w:rPr>
            <w:noProof/>
            <w:webHidden/>
          </w:rPr>
          <w:fldChar w:fldCharType="end"/>
        </w:r>
      </w:hyperlink>
    </w:p>
    <w:p w14:paraId="2C932251" w14:textId="606CEE7D" w:rsidR="00256BF6" w:rsidRDefault="0052538C">
      <w:pPr>
        <w:pStyle w:val="TOC1"/>
        <w:rPr>
          <w:rFonts w:asciiTheme="minorHAnsi" w:eastAsiaTheme="minorEastAsia" w:hAnsiTheme="minorHAnsi" w:cstheme="minorBidi"/>
          <w:noProof/>
          <w:szCs w:val="22"/>
          <w:lang w:val="en-ZA" w:eastAsia="en-ZA"/>
        </w:rPr>
      </w:pPr>
      <w:hyperlink w:anchor="_Toc9853913" w:history="1">
        <w:r w:rsidR="00256BF6" w:rsidRPr="008859CD">
          <w:rPr>
            <w:rStyle w:val="Hyperlink"/>
            <w:noProof/>
          </w:rPr>
          <w:t>31</w:t>
        </w:r>
        <w:r w:rsidR="00256BF6">
          <w:rPr>
            <w:rFonts w:asciiTheme="minorHAnsi" w:eastAsiaTheme="minorEastAsia" w:hAnsiTheme="minorHAnsi" w:cstheme="minorBidi"/>
            <w:noProof/>
            <w:szCs w:val="22"/>
            <w:lang w:val="en-ZA" w:eastAsia="en-ZA"/>
          </w:rPr>
          <w:tab/>
        </w:r>
        <w:r w:rsidR="00256BF6" w:rsidRPr="008859CD">
          <w:rPr>
            <w:rStyle w:val="Hyperlink"/>
            <w:noProof/>
          </w:rPr>
          <w:t>CONTRACT MANAGEMENT: ROLES AND RESPONSIBILITIES</w:t>
        </w:r>
        <w:r w:rsidR="00256BF6">
          <w:rPr>
            <w:noProof/>
            <w:webHidden/>
          </w:rPr>
          <w:tab/>
        </w:r>
        <w:r w:rsidR="00256BF6">
          <w:rPr>
            <w:noProof/>
            <w:webHidden/>
          </w:rPr>
          <w:fldChar w:fldCharType="begin"/>
        </w:r>
        <w:r w:rsidR="00256BF6">
          <w:rPr>
            <w:noProof/>
            <w:webHidden/>
          </w:rPr>
          <w:instrText xml:space="preserve"> PAGEREF _Toc9853913 \h </w:instrText>
        </w:r>
        <w:r w:rsidR="00256BF6">
          <w:rPr>
            <w:noProof/>
            <w:webHidden/>
          </w:rPr>
        </w:r>
        <w:r w:rsidR="00256BF6">
          <w:rPr>
            <w:noProof/>
            <w:webHidden/>
          </w:rPr>
          <w:fldChar w:fldCharType="separate"/>
        </w:r>
        <w:r w:rsidR="00296090">
          <w:rPr>
            <w:noProof/>
            <w:webHidden/>
          </w:rPr>
          <w:t>31</w:t>
        </w:r>
        <w:r w:rsidR="00256BF6">
          <w:rPr>
            <w:noProof/>
            <w:webHidden/>
          </w:rPr>
          <w:fldChar w:fldCharType="end"/>
        </w:r>
      </w:hyperlink>
    </w:p>
    <w:p w14:paraId="23983D31" w14:textId="5C48C11F" w:rsidR="00256BF6" w:rsidRDefault="0052538C">
      <w:pPr>
        <w:pStyle w:val="TOC1"/>
        <w:rPr>
          <w:rFonts w:asciiTheme="minorHAnsi" w:eastAsiaTheme="minorEastAsia" w:hAnsiTheme="minorHAnsi" w:cstheme="minorBidi"/>
          <w:noProof/>
          <w:szCs w:val="22"/>
          <w:lang w:val="en-ZA" w:eastAsia="en-ZA"/>
        </w:rPr>
      </w:pPr>
      <w:hyperlink w:anchor="_Toc9853914" w:history="1">
        <w:r w:rsidR="00256BF6" w:rsidRPr="008859CD">
          <w:rPr>
            <w:rStyle w:val="Hyperlink"/>
            <w:noProof/>
          </w:rPr>
          <w:t>32</w:t>
        </w:r>
        <w:r w:rsidR="00256BF6">
          <w:rPr>
            <w:rFonts w:asciiTheme="minorHAnsi" w:eastAsiaTheme="minorEastAsia" w:hAnsiTheme="minorHAnsi" w:cstheme="minorBidi"/>
            <w:noProof/>
            <w:szCs w:val="22"/>
            <w:lang w:val="en-ZA" w:eastAsia="en-ZA"/>
          </w:rPr>
          <w:tab/>
        </w:r>
        <w:r w:rsidR="00256BF6" w:rsidRPr="008859CD">
          <w:rPr>
            <w:rStyle w:val="Hyperlink"/>
            <w:noProof/>
          </w:rPr>
          <w:t>POST AWARD SERVICE COMPLIANCE</w:t>
        </w:r>
        <w:r w:rsidR="00256BF6">
          <w:rPr>
            <w:noProof/>
            <w:webHidden/>
          </w:rPr>
          <w:tab/>
        </w:r>
        <w:r w:rsidR="00256BF6">
          <w:rPr>
            <w:noProof/>
            <w:webHidden/>
          </w:rPr>
          <w:fldChar w:fldCharType="begin"/>
        </w:r>
        <w:r w:rsidR="00256BF6">
          <w:rPr>
            <w:noProof/>
            <w:webHidden/>
          </w:rPr>
          <w:instrText xml:space="preserve"> PAGEREF _Toc9853914 \h </w:instrText>
        </w:r>
        <w:r w:rsidR="00256BF6">
          <w:rPr>
            <w:noProof/>
            <w:webHidden/>
          </w:rPr>
        </w:r>
        <w:r w:rsidR="00256BF6">
          <w:rPr>
            <w:noProof/>
            <w:webHidden/>
          </w:rPr>
          <w:fldChar w:fldCharType="separate"/>
        </w:r>
        <w:r w:rsidR="00296090">
          <w:rPr>
            <w:noProof/>
            <w:webHidden/>
          </w:rPr>
          <w:t>32</w:t>
        </w:r>
        <w:r w:rsidR="00256BF6">
          <w:rPr>
            <w:noProof/>
            <w:webHidden/>
          </w:rPr>
          <w:fldChar w:fldCharType="end"/>
        </w:r>
      </w:hyperlink>
    </w:p>
    <w:p w14:paraId="22704A62" w14:textId="384370AE" w:rsidR="00256BF6" w:rsidRDefault="0052538C">
      <w:pPr>
        <w:pStyle w:val="TOC1"/>
        <w:rPr>
          <w:rFonts w:asciiTheme="minorHAnsi" w:eastAsiaTheme="minorEastAsia" w:hAnsiTheme="minorHAnsi" w:cstheme="minorBidi"/>
          <w:noProof/>
          <w:szCs w:val="22"/>
          <w:lang w:val="en-ZA" w:eastAsia="en-ZA"/>
        </w:rPr>
      </w:pPr>
      <w:hyperlink w:anchor="_Toc9853915" w:history="1">
        <w:r w:rsidR="00256BF6" w:rsidRPr="008859CD">
          <w:rPr>
            <w:rStyle w:val="Hyperlink"/>
            <w:noProof/>
          </w:rPr>
          <w:t>33</w:t>
        </w:r>
        <w:r w:rsidR="00256BF6">
          <w:rPr>
            <w:rFonts w:asciiTheme="minorHAnsi" w:eastAsiaTheme="minorEastAsia" w:hAnsiTheme="minorHAnsi" w:cstheme="minorBidi"/>
            <w:noProof/>
            <w:szCs w:val="22"/>
            <w:lang w:val="en-ZA" w:eastAsia="en-ZA"/>
          </w:rPr>
          <w:tab/>
        </w:r>
        <w:r w:rsidR="00256BF6" w:rsidRPr="008859CD">
          <w:rPr>
            <w:rStyle w:val="Hyperlink"/>
            <w:noProof/>
          </w:rPr>
          <w:t>QUALITY ASSURANCE</w:t>
        </w:r>
        <w:r w:rsidR="00256BF6">
          <w:rPr>
            <w:noProof/>
            <w:webHidden/>
          </w:rPr>
          <w:tab/>
        </w:r>
        <w:r w:rsidR="00256BF6">
          <w:rPr>
            <w:noProof/>
            <w:webHidden/>
          </w:rPr>
          <w:fldChar w:fldCharType="begin"/>
        </w:r>
        <w:r w:rsidR="00256BF6">
          <w:rPr>
            <w:noProof/>
            <w:webHidden/>
          </w:rPr>
          <w:instrText xml:space="preserve"> PAGEREF _Toc9853915 \h </w:instrText>
        </w:r>
        <w:r w:rsidR="00256BF6">
          <w:rPr>
            <w:noProof/>
            <w:webHidden/>
          </w:rPr>
        </w:r>
        <w:r w:rsidR="00256BF6">
          <w:rPr>
            <w:noProof/>
            <w:webHidden/>
          </w:rPr>
          <w:fldChar w:fldCharType="separate"/>
        </w:r>
        <w:r w:rsidR="00296090">
          <w:rPr>
            <w:noProof/>
            <w:webHidden/>
          </w:rPr>
          <w:t>33</w:t>
        </w:r>
        <w:r w:rsidR="00256BF6">
          <w:rPr>
            <w:noProof/>
            <w:webHidden/>
          </w:rPr>
          <w:fldChar w:fldCharType="end"/>
        </w:r>
      </w:hyperlink>
    </w:p>
    <w:p w14:paraId="48E25350" w14:textId="468DC730" w:rsidR="00256BF6" w:rsidRDefault="0052538C">
      <w:pPr>
        <w:pStyle w:val="TOC1"/>
        <w:rPr>
          <w:rFonts w:asciiTheme="minorHAnsi" w:eastAsiaTheme="minorEastAsia" w:hAnsiTheme="minorHAnsi" w:cstheme="minorBidi"/>
          <w:noProof/>
          <w:szCs w:val="22"/>
          <w:lang w:val="en-ZA" w:eastAsia="en-ZA"/>
        </w:rPr>
      </w:pPr>
      <w:hyperlink w:anchor="_Toc9853916" w:history="1">
        <w:r w:rsidR="00256BF6" w:rsidRPr="008859CD">
          <w:rPr>
            <w:rStyle w:val="Hyperlink"/>
            <w:noProof/>
          </w:rPr>
          <w:t>34</w:t>
        </w:r>
        <w:r w:rsidR="00256BF6">
          <w:rPr>
            <w:rFonts w:asciiTheme="minorHAnsi" w:eastAsiaTheme="minorEastAsia" w:hAnsiTheme="minorHAnsi" w:cstheme="minorBidi"/>
            <w:noProof/>
            <w:szCs w:val="22"/>
            <w:lang w:val="en-ZA" w:eastAsia="en-ZA"/>
          </w:rPr>
          <w:tab/>
        </w:r>
        <w:r w:rsidR="00256BF6" w:rsidRPr="008859CD">
          <w:rPr>
            <w:rStyle w:val="Hyperlink"/>
            <w:noProof/>
          </w:rPr>
          <w:t>PRODUCT ADHERANCE /BRAND CHANGE</w:t>
        </w:r>
        <w:r w:rsidR="00256BF6">
          <w:rPr>
            <w:noProof/>
            <w:webHidden/>
          </w:rPr>
          <w:tab/>
        </w:r>
        <w:r w:rsidR="00256BF6">
          <w:rPr>
            <w:noProof/>
            <w:webHidden/>
          </w:rPr>
          <w:fldChar w:fldCharType="begin"/>
        </w:r>
        <w:r w:rsidR="00256BF6">
          <w:rPr>
            <w:noProof/>
            <w:webHidden/>
          </w:rPr>
          <w:instrText xml:space="preserve"> PAGEREF _Toc9853916 \h </w:instrText>
        </w:r>
        <w:r w:rsidR="00256BF6">
          <w:rPr>
            <w:noProof/>
            <w:webHidden/>
          </w:rPr>
        </w:r>
        <w:r w:rsidR="00256BF6">
          <w:rPr>
            <w:noProof/>
            <w:webHidden/>
          </w:rPr>
          <w:fldChar w:fldCharType="separate"/>
        </w:r>
        <w:r w:rsidR="00296090">
          <w:rPr>
            <w:noProof/>
            <w:webHidden/>
          </w:rPr>
          <w:t>33</w:t>
        </w:r>
        <w:r w:rsidR="00256BF6">
          <w:rPr>
            <w:noProof/>
            <w:webHidden/>
          </w:rPr>
          <w:fldChar w:fldCharType="end"/>
        </w:r>
      </w:hyperlink>
    </w:p>
    <w:p w14:paraId="2DA3095E" w14:textId="74467E95" w:rsidR="00256BF6" w:rsidRDefault="0052538C">
      <w:pPr>
        <w:pStyle w:val="TOC1"/>
        <w:rPr>
          <w:rFonts w:asciiTheme="minorHAnsi" w:eastAsiaTheme="minorEastAsia" w:hAnsiTheme="minorHAnsi" w:cstheme="minorBidi"/>
          <w:noProof/>
          <w:szCs w:val="22"/>
          <w:lang w:val="en-ZA" w:eastAsia="en-ZA"/>
        </w:rPr>
      </w:pPr>
      <w:hyperlink w:anchor="_Toc9853917" w:history="1">
        <w:r w:rsidR="00256BF6" w:rsidRPr="008859CD">
          <w:rPr>
            <w:rStyle w:val="Hyperlink"/>
            <w:noProof/>
          </w:rPr>
          <w:t>35</w:t>
        </w:r>
        <w:r w:rsidR="00256BF6">
          <w:rPr>
            <w:rFonts w:asciiTheme="minorHAnsi" w:eastAsiaTheme="minorEastAsia" w:hAnsiTheme="minorHAnsi" w:cstheme="minorBidi"/>
            <w:noProof/>
            <w:szCs w:val="22"/>
            <w:lang w:val="en-ZA" w:eastAsia="en-ZA"/>
          </w:rPr>
          <w:tab/>
        </w:r>
        <w:r w:rsidR="00256BF6" w:rsidRPr="008859CD">
          <w:rPr>
            <w:rStyle w:val="Hyperlink"/>
            <w:noProof/>
          </w:rPr>
          <w:t>INSPECTION AND AUDIT</w:t>
        </w:r>
        <w:r w:rsidR="00256BF6">
          <w:rPr>
            <w:noProof/>
            <w:webHidden/>
          </w:rPr>
          <w:tab/>
        </w:r>
        <w:r w:rsidR="00256BF6">
          <w:rPr>
            <w:noProof/>
            <w:webHidden/>
          </w:rPr>
          <w:fldChar w:fldCharType="begin"/>
        </w:r>
        <w:r w:rsidR="00256BF6">
          <w:rPr>
            <w:noProof/>
            <w:webHidden/>
          </w:rPr>
          <w:instrText xml:space="preserve"> PAGEREF _Toc9853917 \h </w:instrText>
        </w:r>
        <w:r w:rsidR="00256BF6">
          <w:rPr>
            <w:noProof/>
            <w:webHidden/>
          </w:rPr>
        </w:r>
        <w:r w:rsidR="00256BF6">
          <w:rPr>
            <w:noProof/>
            <w:webHidden/>
          </w:rPr>
          <w:fldChar w:fldCharType="separate"/>
        </w:r>
        <w:r w:rsidR="00296090">
          <w:rPr>
            <w:noProof/>
            <w:webHidden/>
          </w:rPr>
          <w:t>33</w:t>
        </w:r>
        <w:r w:rsidR="00256BF6">
          <w:rPr>
            <w:noProof/>
            <w:webHidden/>
          </w:rPr>
          <w:fldChar w:fldCharType="end"/>
        </w:r>
      </w:hyperlink>
    </w:p>
    <w:p w14:paraId="62AB24CD" w14:textId="0F1371A1" w:rsidR="00256BF6" w:rsidRDefault="0052538C">
      <w:pPr>
        <w:pStyle w:val="TOC1"/>
        <w:rPr>
          <w:rFonts w:asciiTheme="minorHAnsi" w:eastAsiaTheme="minorEastAsia" w:hAnsiTheme="minorHAnsi" w:cstheme="minorBidi"/>
          <w:noProof/>
          <w:szCs w:val="22"/>
          <w:lang w:val="en-ZA" w:eastAsia="en-ZA"/>
        </w:rPr>
      </w:pPr>
      <w:hyperlink w:anchor="_Toc9853918" w:history="1">
        <w:r w:rsidR="00256BF6" w:rsidRPr="008859CD">
          <w:rPr>
            <w:rStyle w:val="Hyperlink"/>
            <w:noProof/>
          </w:rPr>
          <w:t>36</w:t>
        </w:r>
        <w:r w:rsidR="00256BF6">
          <w:rPr>
            <w:rFonts w:asciiTheme="minorHAnsi" w:eastAsiaTheme="minorEastAsia" w:hAnsiTheme="minorHAnsi" w:cstheme="minorBidi"/>
            <w:noProof/>
            <w:szCs w:val="22"/>
            <w:lang w:val="en-ZA" w:eastAsia="en-ZA"/>
          </w:rPr>
          <w:tab/>
        </w:r>
        <w:r w:rsidR="00256BF6" w:rsidRPr="008859CD">
          <w:rPr>
            <w:rStyle w:val="Hyperlink"/>
            <w:noProof/>
          </w:rPr>
          <w:t>CONFIDENTIALITY OF INFORMATION</w:t>
        </w:r>
        <w:r w:rsidR="00256BF6">
          <w:rPr>
            <w:noProof/>
            <w:webHidden/>
          </w:rPr>
          <w:tab/>
        </w:r>
        <w:r w:rsidR="00256BF6">
          <w:rPr>
            <w:noProof/>
            <w:webHidden/>
          </w:rPr>
          <w:fldChar w:fldCharType="begin"/>
        </w:r>
        <w:r w:rsidR="00256BF6">
          <w:rPr>
            <w:noProof/>
            <w:webHidden/>
          </w:rPr>
          <w:instrText xml:space="preserve"> PAGEREF _Toc9853918 \h </w:instrText>
        </w:r>
        <w:r w:rsidR="00256BF6">
          <w:rPr>
            <w:noProof/>
            <w:webHidden/>
          </w:rPr>
        </w:r>
        <w:r w:rsidR="00256BF6">
          <w:rPr>
            <w:noProof/>
            <w:webHidden/>
          </w:rPr>
          <w:fldChar w:fldCharType="separate"/>
        </w:r>
        <w:r w:rsidR="00296090">
          <w:rPr>
            <w:noProof/>
            <w:webHidden/>
          </w:rPr>
          <w:t>33</w:t>
        </w:r>
        <w:r w:rsidR="00256BF6">
          <w:rPr>
            <w:noProof/>
            <w:webHidden/>
          </w:rPr>
          <w:fldChar w:fldCharType="end"/>
        </w:r>
      </w:hyperlink>
    </w:p>
    <w:p w14:paraId="5AAFBB84" w14:textId="6CE8E8AB" w:rsidR="00256BF6" w:rsidRDefault="0052538C">
      <w:pPr>
        <w:pStyle w:val="TOC1"/>
        <w:rPr>
          <w:rFonts w:asciiTheme="minorHAnsi" w:eastAsiaTheme="minorEastAsia" w:hAnsiTheme="minorHAnsi" w:cstheme="minorBidi"/>
          <w:noProof/>
          <w:szCs w:val="22"/>
          <w:lang w:val="en-ZA" w:eastAsia="en-ZA"/>
        </w:rPr>
      </w:pPr>
      <w:hyperlink w:anchor="_Toc9853919" w:history="1">
        <w:r w:rsidR="00256BF6" w:rsidRPr="008859CD">
          <w:rPr>
            <w:rStyle w:val="Hyperlink"/>
            <w:noProof/>
          </w:rPr>
          <w:t>37</w:t>
        </w:r>
        <w:r w:rsidR="00256BF6">
          <w:rPr>
            <w:rFonts w:asciiTheme="minorHAnsi" w:eastAsiaTheme="minorEastAsia" w:hAnsiTheme="minorHAnsi" w:cstheme="minorBidi"/>
            <w:noProof/>
            <w:szCs w:val="22"/>
            <w:lang w:val="en-ZA" w:eastAsia="en-ZA"/>
          </w:rPr>
          <w:tab/>
        </w:r>
        <w:r w:rsidR="00256BF6" w:rsidRPr="008859CD">
          <w:rPr>
            <w:rStyle w:val="Hyperlink"/>
            <w:noProof/>
          </w:rPr>
          <w:t>TERMINATION</w:t>
        </w:r>
        <w:r w:rsidR="00256BF6">
          <w:rPr>
            <w:noProof/>
            <w:webHidden/>
          </w:rPr>
          <w:tab/>
        </w:r>
        <w:r w:rsidR="00256BF6">
          <w:rPr>
            <w:noProof/>
            <w:webHidden/>
          </w:rPr>
          <w:fldChar w:fldCharType="begin"/>
        </w:r>
        <w:r w:rsidR="00256BF6">
          <w:rPr>
            <w:noProof/>
            <w:webHidden/>
          </w:rPr>
          <w:instrText xml:space="preserve"> PAGEREF _Toc9853919 \h </w:instrText>
        </w:r>
        <w:r w:rsidR="00256BF6">
          <w:rPr>
            <w:noProof/>
            <w:webHidden/>
          </w:rPr>
        </w:r>
        <w:r w:rsidR="00256BF6">
          <w:rPr>
            <w:noProof/>
            <w:webHidden/>
          </w:rPr>
          <w:fldChar w:fldCharType="separate"/>
        </w:r>
        <w:r w:rsidR="00296090">
          <w:rPr>
            <w:noProof/>
            <w:webHidden/>
          </w:rPr>
          <w:t>34</w:t>
        </w:r>
        <w:r w:rsidR="00256BF6">
          <w:rPr>
            <w:noProof/>
            <w:webHidden/>
          </w:rPr>
          <w:fldChar w:fldCharType="end"/>
        </w:r>
      </w:hyperlink>
    </w:p>
    <w:p w14:paraId="6CA17569" w14:textId="13233108" w:rsidR="00E92355" w:rsidRPr="00FA64FB" w:rsidRDefault="00017246" w:rsidP="00781103">
      <w:pPr>
        <w:spacing w:line="360" w:lineRule="auto"/>
        <w:ind w:left="540" w:hanging="540"/>
        <w:jc w:val="both"/>
        <w:rPr>
          <w:rFonts w:ascii="Arial Narrow" w:hAnsi="Arial Narrow" w:cs="Arial"/>
          <w:b/>
          <w:sz w:val="22"/>
          <w:szCs w:val="22"/>
        </w:rPr>
      </w:pPr>
      <w:r>
        <w:rPr>
          <w:rFonts w:ascii="Arial Narrow" w:hAnsi="Arial Narrow" w:cs="Arial"/>
          <w:b/>
          <w:sz w:val="22"/>
          <w:szCs w:val="22"/>
        </w:rPr>
        <w:fldChar w:fldCharType="end"/>
      </w:r>
    </w:p>
    <w:p w14:paraId="09222021" w14:textId="77777777" w:rsidR="004C25FE" w:rsidRPr="00FA64FB" w:rsidRDefault="004C25FE" w:rsidP="00781103">
      <w:pPr>
        <w:spacing w:line="360" w:lineRule="auto"/>
        <w:jc w:val="both"/>
        <w:rPr>
          <w:rFonts w:ascii="Arial Narrow" w:hAnsi="Arial Narrow" w:cs="Arial"/>
          <w:b/>
          <w:sz w:val="22"/>
          <w:szCs w:val="22"/>
        </w:rPr>
      </w:pPr>
    </w:p>
    <w:p w14:paraId="7D374383" w14:textId="77777777" w:rsidR="00E877D4" w:rsidRDefault="00E877D4" w:rsidP="00781103">
      <w:pPr>
        <w:jc w:val="both"/>
        <w:rPr>
          <w:rFonts w:ascii="Arial Narrow" w:hAnsi="Arial Narrow" w:cs="Arial"/>
          <w:b/>
          <w:bCs/>
          <w:color w:val="1F497D"/>
          <w:kern w:val="32"/>
          <w:sz w:val="24"/>
          <w:szCs w:val="24"/>
        </w:rPr>
      </w:pPr>
      <w:r>
        <w:br w:type="page"/>
      </w:r>
    </w:p>
    <w:p w14:paraId="4C25FB44" w14:textId="77777777" w:rsidR="00C355B8" w:rsidRPr="00425BDE" w:rsidRDefault="00C355B8" w:rsidP="00C355B8">
      <w:pPr>
        <w:pStyle w:val="Heading1"/>
      </w:pPr>
      <w:bookmarkStart w:id="0" w:name="_Toc2773307"/>
      <w:bookmarkStart w:id="1" w:name="_Toc2845955"/>
      <w:bookmarkStart w:id="2" w:name="_Toc3553735"/>
      <w:bookmarkStart w:id="3" w:name="_Toc9853878"/>
      <w:r w:rsidRPr="006D2AF5">
        <w:t>DEFINITIONS</w:t>
      </w:r>
      <w:bookmarkEnd w:id="0"/>
      <w:bookmarkEnd w:id="1"/>
      <w:bookmarkEnd w:id="2"/>
      <w:bookmarkEnd w:id="3"/>
    </w:p>
    <w:p w14:paraId="68253126" w14:textId="77777777" w:rsidR="00C355B8" w:rsidRDefault="00C355B8" w:rsidP="00C355B8">
      <w:pPr>
        <w:rPr>
          <w:rFonts w:ascii="Arial Narrow" w:hAnsi="Arial Narrow" w:cs="Arial"/>
          <w:bCs/>
          <w:sz w:val="22"/>
          <w:szCs w:val="22"/>
        </w:rPr>
      </w:pPr>
      <w:r w:rsidRPr="0038002D">
        <w:rPr>
          <w:rFonts w:ascii="Arial Narrow" w:hAnsi="Arial Narrow" w:cs="Arial"/>
          <w:b/>
          <w:bCs/>
          <w:sz w:val="22"/>
          <w:szCs w:val="22"/>
        </w:rPr>
        <w:t>Accounting Officer</w:t>
      </w:r>
      <w:r w:rsidRPr="0038002D">
        <w:rPr>
          <w:rFonts w:ascii="Arial Narrow" w:hAnsi="Arial Narrow" w:cs="Arial"/>
          <w:bCs/>
          <w:sz w:val="22"/>
          <w:szCs w:val="22"/>
        </w:rPr>
        <w:t xml:space="preserve"> – bears the same meaning as defined in the Public Finance Management Act (PFMA) or the Municipal Finance Management Act (PFMA/MFMA)</w:t>
      </w:r>
    </w:p>
    <w:p w14:paraId="75DB69A6" w14:textId="77777777" w:rsidR="00C355B8" w:rsidRPr="0038002D" w:rsidRDefault="00C355B8" w:rsidP="00C355B8">
      <w:pPr>
        <w:rPr>
          <w:rFonts w:ascii="Arial Narrow" w:hAnsi="Arial Narrow" w:cs="Arial"/>
          <w:bCs/>
          <w:sz w:val="22"/>
          <w:szCs w:val="22"/>
        </w:rPr>
      </w:pPr>
    </w:p>
    <w:p w14:paraId="7D710641" w14:textId="77777777" w:rsidR="00C355B8" w:rsidRPr="0038002D" w:rsidRDefault="00C355B8" w:rsidP="00C355B8">
      <w:pPr>
        <w:pStyle w:val="ListParagraph"/>
        <w:ind w:left="709" w:hanging="709"/>
        <w:rPr>
          <w:rFonts w:ascii="Arial Narrow" w:hAnsi="Arial Narrow" w:cs="Arial"/>
          <w:bCs/>
          <w:sz w:val="22"/>
          <w:szCs w:val="22"/>
          <w:lang w:val="en-GB"/>
        </w:rPr>
      </w:pPr>
      <w:r w:rsidRPr="0038002D">
        <w:rPr>
          <w:rFonts w:ascii="Arial Narrow" w:hAnsi="Arial Narrow" w:cs="Arial"/>
          <w:b/>
          <w:bCs/>
          <w:sz w:val="22"/>
          <w:szCs w:val="22"/>
          <w:lang w:val="en-GB"/>
        </w:rPr>
        <w:t>BAC</w:t>
      </w:r>
      <w:r w:rsidRPr="0038002D">
        <w:rPr>
          <w:rFonts w:ascii="Arial Narrow" w:hAnsi="Arial Narrow" w:cs="Arial"/>
          <w:bCs/>
          <w:sz w:val="22"/>
          <w:szCs w:val="22"/>
          <w:lang w:val="en-GB"/>
        </w:rPr>
        <w:t xml:space="preserve"> – Bid Adjudication Committee</w:t>
      </w:r>
    </w:p>
    <w:p w14:paraId="7409DCAD" w14:textId="77777777" w:rsidR="00C355B8" w:rsidRDefault="00C355B8" w:rsidP="00C355B8">
      <w:pPr>
        <w:rPr>
          <w:rFonts w:ascii="Arial Narrow" w:hAnsi="Arial Narrow" w:cs="Arial"/>
          <w:bCs/>
          <w:sz w:val="22"/>
          <w:szCs w:val="22"/>
        </w:rPr>
      </w:pPr>
    </w:p>
    <w:p w14:paraId="3963DCCC" w14:textId="77777777" w:rsidR="00C355B8" w:rsidRDefault="00C355B8" w:rsidP="00C355B8">
      <w:pPr>
        <w:rPr>
          <w:rFonts w:ascii="Arial Narrow" w:hAnsi="Arial Narrow" w:cs="Arial"/>
          <w:bCs/>
          <w:sz w:val="22"/>
          <w:szCs w:val="22"/>
        </w:rPr>
      </w:pPr>
      <w:r w:rsidRPr="0038002D">
        <w:rPr>
          <w:rFonts w:ascii="Arial Narrow" w:hAnsi="Arial Narrow" w:cs="Arial"/>
          <w:b/>
          <w:bCs/>
          <w:sz w:val="22"/>
          <w:szCs w:val="22"/>
        </w:rPr>
        <w:t>BEC</w:t>
      </w:r>
      <w:r w:rsidRPr="0038002D">
        <w:rPr>
          <w:rFonts w:ascii="Arial Narrow" w:hAnsi="Arial Narrow" w:cs="Arial"/>
          <w:bCs/>
          <w:sz w:val="22"/>
          <w:szCs w:val="22"/>
        </w:rPr>
        <w:t xml:space="preserve"> – Bid Evaluation Committee</w:t>
      </w:r>
    </w:p>
    <w:p w14:paraId="471A5301" w14:textId="77777777" w:rsidR="00C355B8" w:rsidRPr="0038002D" w:rsidRDefault="00C355B8" w:rsidP="00C355B8">
      <w:pPr>
        <w:rPr>
          <w:rFonts w:ascii="Arial Narrow" w:hAnsi="Arial Narrow" w:cs="Arial"/>
          <w:bCs/>
          <w:sz w:val="22"/>
          <w:szCs w:val="22"/>
        </w:rPr>
      </w:pPr>
    </w:p>
    <w:p w14:paraId="57EF1F7C" w14:textId="77777777" w:rsidR="00220595" w:rsidRDefault="00C355B8" w:rsidP="00C355B8">
      <w:pPr>
        <w:pStyle w:val="ListParagraph"/>
        <w:spacing w:line="360" w:lineRule="auto"/>
        <w:ind w:left="709" w:hanging="709"/>
        <w:rPr>
          <w:rFonts w:ascii="Arial Narrow" w:hAnsi="Arial Narrow" w:cs="Arial"/>
          <w:bCs/>
          <w:sz w:val="22"/>
          <w:szCs w:val="22"/>
          <w:lang w:val="en-GB"/>
        </w:rPr>
      </w:pPr>
      <w:r w:rsidRPr="0038002D">
        <w:rPr>
          <w:rFonts w:ascii="Arial Narrow" w:hAnsi="Arial Narrow" w:cs="Arial"/>
          <w:b/>
          <w:bCs/>
          <w:sz w:val="22"/>
          <w:szCs w:val="22"/>
          <w:lang w:val="en-GB"/>
        </w:rPr>
        <w:t xml:space="preserve">Contract </w:t>
      </w:r>
      <w:r w:rsidRPr="0038002D">
        <w:rPr>
          <w:rFonts w:ascii="Arial Narrow" w:hAnsi="Arial Narrow" w:cs="Arial"/>
          <w:bCs/>
          <w:sz w:val="22"/>
          <w:szCs w:val="22"/>
          <w:lang w:val="en-GB"/>
        </w:rPr>
        <w:t>- the agreement that results from the acceptanc</w:t>
      </w:r>
      <w:r w:rsidR="00220595">
        <w:rPr>
          <w:rFonts w:ascii="Arial Narrow" w:hAnsi="Arial Narrow" w:cs="Arial"/>
          <w:bCs/>
          <w:sz w:val="22"/>
          <w:szCs w:val="22"/>
          <w:lang w:val="en-GB"/>
        </w:rPr>
        <w:t xml:space="preserve">e of a bid between a contractor and any organ of </w:t>
      </w:r>
    </w:p>
    <w:p w14:paraId="0B97B4E3" w14:textId="77777777" w:rsidR="00C355B8" w:rsidRPr="0038002D" w:rsidRDefault="00C355B8" w:rsidP="00C355B8">
      <w:pPr>
        <w:pStyle w:val="ListParagraph"/>
        <w:spacing w:line="360" w:lineRule="auto"/>
        <w:ind w:left="709" w:hanging="709"/>
        <w:rPr>
          <w:rFonts w:ascii="Arial Narrow" w:hAnsi="Arial Narrow" w:cs="Arial"/>
          <w:bCs/>
          <w:sz w:val="22"/>
          <w:szCs w:val="22"/>
          <w:lang w:val="en-GB"/>
        </w:rPr>
      </w:pPr>
      <w:r w:rsidRPr="0038002D">
        <w:rPr>
          <w:rFonts w:ascii="Arial Narrow" w:hAnsi="Arial Narrow" w:cs="Arial"/>
          <w:bCs/>
          <w:sz w:val="22"/>
          <w:szCs w:val="22"/>
          <w:lang w:val="en-GB"/>
        </w:rPr>
        <w:t>State.</w:t>
      </w:r>
    </w:p>
    <w:p w14:paraId="56031DF6" w14:textId="77777777" w:rsidR="00C355B8" w:rsidRDefault="00C355B8" w:rsidP="00C355B8">
      <w:pPr>
        <w:spacing w:line="360" w:lineRule="auto"/>
        <w:rPr>
          <w:rFonts w:ascii="Arial Narrow" w:hAnsi="Arial Narrow" w:cs="Arial"/>
          <w:bCs/>
          <w:sz w:val="22"/>
          <w:szCs w:val="22"/>
        </w:rPr>
      </w:pPr>
      <w:r w:rsidRPr="0038002D">
        <w:rPr>
          <w:rFonts w:ascii="Arial Narrow" w:hAnsi="Arial Narrow" w:cs="Arial"/>
          <w:b/>
          <w:bCs/>
          <w:sz w:val="22"/>
          <w:szCs w:val="22"/>
        </w:rPr>
        <w:t>Contractor/Service Provider</w:t>
      </w:r>
      <w:r w:rsidRPr="0038002D">
        <w:rPr>
          <w:rFonts w:ascii="Arial Narrow" w:hAnsi="Arial Narrow" w:cs="Arial"/>
          <w:bCs/>
          <w:sz w:val="22"/>
          <w:szCs w:val="22"/>
        </w:rPr>
        <w:t xml:space="preserve"> – the successful bidder who is awarded the contract to </w:t>
      </w:r>
      <w:r w:rsidR="00220595">
        <w:rPr>
          <w:rFonts w:ascii="Arial Narrow" w:hAnsi="Arial Narrow" w:cs="Arial"/>
          <w:bCs/>
          <w:sz w:val="22"/>
          <w:szCs w:val="22"/>
        </w:rPr>
        <w:t xml:space="preserve">supply, delivery and offload the respective products of the Department of Basic Education, </w:t>
      </w:r>
      <w:r w:rsidRPr="0038002D">
        <w:rPr>
          <w:rFonts w:ascii="Arial Narrow" w:hAnsi="Arial Narrow" w:cs="Arial"/>
          <w:bCs/>
          <w:sz w:val="22"/>
          <w:szCs w:val="22"/>
        </w:rPr>
        <w:t>as specified in the special conditions.</w:t>
      </w:r>
    </w:p>
    <w:p w14:paraId="50A15ABB" w14:textId="77777777" w:rsidR="00AA1A47" w:rsidRDefault="00AA1A47" w:rsidP="00C355B8">
      <w:pPr>
        <w:spacing w:line="360" w:lineRule="auto"/>
        <w:rPr>
          <w:rFonts w:ascii="Arial Narrow" w:hAnsi="Arial Narrow" w:cs="Arial"/>
          <w:bCs/>
          <w:sz w:val="22"/>
          <w:szCs w:val="22"/>
        </w:rPr>
      </w:pPr>
    </w:p>
    <w:p w14:paraId="59229525" w14:textId="77777777" w:rsidR="00AA1A47" w:rsidRDefault="00AA1A47" w:rsidP="00C355B8">
      <w:pPr>
        <w:spacing w:line="360" w:lineRule="auto"/>
        <w:rPr>
          <w:rFonts w:ascii="Arial Narrow" w:hAnsi="Arial Narrow" w:cs="Arial"/>
          <w:bCs/>
          <w:sz w:val="22"/>
          <w:szCs w:val="22"/>
        </w:rPr>
      </w:pPr>
      <w:r w:rsidRPr="00AA1A47">
        <w:rPr>
          <w:rFonts w:ascii="Arial Narrow" w:hAnsi="Arial Narrow" w:cs="Arial"/>
          <w:b/>
          <w:bCs/>
          <w:sz w:val="22"/>
          <w:szCs w:val="22"/>
        </w:rPr>
        <w:t xml:space="preserve">EME </w:t>
      </w:r>
      <w:r>
        <w:rPr>
          <w:rFonts w:ascii="Arial Narrow" w:hAnsi="Arial Narrow" w:cs="Arial"/>
          <w:bCs/>
          <w:sz w:val="22"/>
          <w:szCs w:val="22"/>
        </w:rPr>
        <w:t>– means an exempted micro enterprise in terms of a code of good practice on black economic empowerment issued in terms of section 9(1) of the Broad-Based Black Economic Empowerment</w:t>
      </w:r>
    </w:p>
    <w:p w14:paraId="1EC084C9" w14:textId="77777777" w:rsidR="00C355B8" w:rsidRPr="0038002D" w:rsidRDefault="00C355B8" w:rsidP="00C355B8">
      <w:pPr>
        <w:spacing w:line="360" w:lineRule="auto"/>
        <w:rPr>
          <w:rFonts w:ascii="Arial Narrow" w:hAnsi="Arial Narrow" w:cs="Arial"/>
          <w:bCs/>
          <w:sz w:val="22"/>
          <w:szCs w:val="22"/>
        </w:rPr>
      </w:pPr>
    </w:p>
    <w:p w14:paraId="5AB2CC6A" w14:textId="77777777" w:rsidR="00C355B8" w:rsidRPr="0038002D" w:rsidRDefault="00C355B8" w:rsidP="00C355B8">
      <w:pPr>
        <w:spacing w:line="360" w:lineRule="auto"/>
        <w:rPr>
          <w:rFonts w:ascii="Arial Narrow" w:hAnsi="Arial Narrow" w:cs="Arial"/>
          <w:bCs/>
          <w:sz w:val="22"/>
          <w:szCs w:val="22"/>
        </w:rPr>
      </w:pPr>
      <w:r w:rsidRPr="0038002D">
        <w:rPr>
          <w:rFonts w:ascii="Arial Narrow" w:hAnsi="Arial Narrow" w:cs="Arial"/>
          <w:b/>
          <w:bCs/>
          <w:sz w:val="22"/>
          <w:szCs w:val="22"/>
        </w:rPr>
        <w:t>Joint Venture</w:t>
      </w:r>
      <w:r w:rsidRPr="0038002D">
        <w:rPr>
          <w:rFonts w:ascii="Arial Narrow" w:hAnsi="Arial Narrow" w:cs="Arial"/>
          <w:bCs/>
          <w:sz w:val="22"/>
          <w:szCs w:val="22"/>
        </w:rPr>
        <w:t xml:space="preserve"> – an association of persons for the purpose of combining their expertise, property, capital, efforts, skills and knowledge in an activity for the execution of a contract.</w:t>
      </w:r>
    </w:p>
    <w:p w14:paraId="1858DD98" w14:textId="77777777" w:rsidR="00C355B8" w:rsidRDefault="00C355B8" w:rsidP="00C355B8">
      <w:pPr>
        <w:spacing w:line="360" w:lineRule="auto"/>
        <w:rPr>
          <w:rFonts w:ascii="Arial Narrow" w:hAnsi="Arial Narrow" w:cs="Arial"/>
          <w:bCs/>
          <w:sz w:val="22"/>
          <w:szCs w:val="22"/>
        </w:rPr>
      </w:pPr>
    </w:p>
    <w:p w14:paraId="2439D6F4" w14:textId="77777777" w:rsidR="00AC1D54" w:rsidRDefault="00AC1D54" w:rsidP="00C355B8">
      <w:pPr>
        <w:spacing w:line="360" w:lineRule="auto"/>
        <w:rPr>
          <w:rFonts w:ascii="Arial Narrow" w:hAnsi="Arial Narrow" w:cs="Arial"/>
          <w:bCs/>
          <w:sz w:val="22"/>
          <w:szCs w:val="22"/>
        </w:rPr>
      </w:pPr>
      <w:r w:rsidRPr="00AA1A47">
        <w:rPr>
          <w:rFonts w:ascii="Arial Narrow" w:hAnsi="Arial Narrow" w:cs="Arial"/>
          <w:b/>
          <w:bCs/>
          <w:sz w:val="22"/>
          <w:szCs w:val="22"/>
        </w:rPr>
        <w:t>LTSM</w:t>
      </w:r>
      <w:r>
        <w:rPr>
          <w:rFonts w:ascii="Arial Narrow" w:hAnsi="Arial Narrow" w:cs="Arial"/>
          <w:bCs/>
          <w:sz w:val="22"/>
          <w:szCs w:val="22"/>
        </w:rPr>
        <w:t xml:space="preserve"> – Learner Teacher Support Material based on the Curriculum model by the Department of Education.</w:t>
      </w:r>
    </w:p>
    <w:p w14:paraId="59F81419" w14:textId="77777777" w:rsidR="00132182" w:rsidRDefault="00132182" w:rsidP="00C355B8">
      <w:pPr>
        <w:spacing w:line="360" w:lineRule="auto"/>
        <w:rPr>
          <w:rFonts w:ascii="Arial Narrow" w:hAnsi="Arial Narrow" w:cs="Arial"/>
          <w:bCs/>
          <w:sz w:val="22"/>
          <w:szCs w:val="22"/>
        </w:rPr>
      </w:pPr>
    </w:p>
    <w:p w14:paraId="1D27EB89" w14:textId="77777777" w:rsidR="00132182" w:rsidRPr="0038002D" w:rsidRDefault="00132182" w:rsidP="00C355B8">
      <w:pPr>
        <w:spacing w:line="360" w:lineRule="auto"/>
        <w:rPr>
          <w:rFonts w:ascii="Arial Narrow" w:hAnsi="Arial Narrow" w:cs="Arial"/>
          <w:bCs/>
          <w:sz w:val="22"/>
          <w:szCs w:val="22"/>
        </w:rPr>
      </w:pPr>
    </w:p>
    <w:p w14:paraId="1F83A231" w14:textId="77777777" w:rsidR="002C4AF8" w:rsidRDefault="002C4AF8">
      <w:pPr>
        <w:rPr>
          <w:rFonts w:ascii="Arial Narrow" w:hAnsi="Arial Narrow" w:cs="Arial"/>
          <w:bCs/>
          <w:sz w:val="22"/>
          <w:szCs w:val="22"/>
        </w:rPr>
      </w:pPr>
      <w:r>
        <w:rPr>
          <w:rFonts w:ascii="Arial Narrow" w:hAnsi="Arial Narrow" w:cs="Arial"/>
          <w:bCs/>
          <w:sz w:val="22"/>
          <w:szCs w:val="22"/>
        </w:rPr>
        <w:br w:type="page"/>
      </w:r>
    </w:p>
    <w:p w14:paraId="17F1E6DA" w14:textId="77777777" w:rsidR="004577E8" w:rsidRPr="007750CD" w:rsidRDefault="004577E8" w:rsidP="00C355B8">
      <w:pPr>
        <w:pStyle w:val="Heading1"/>
        <w:rPr>
          <w:rStyle w:val="Emphasis"/>
          <w:i w:val="0"/>
          <w:iCs w:val="0"/>
          <w:szCs w:val="28"/>
          <w:u w:val="single"/>
        </w:rPr>
      </w:pPr>
      <w:bookmarkStart w:id="4" w:name="_Toc9853879"/>
      <w:r w:rsidRPr="007750CD">
        <w:rPr>
          <w:rStyle w:val="Emphasis"/>
          <w:i w:val="0"/>
          <w:iCs w:val="0"/>
          <w:szCs w:val="28"/>
          <w:u w:val="single"/>
        </w:rPr>
        <w:t>ABBREVIATIONS</w:t>
      </w:r>
      <w:bookmarkEnd w:id="4"/>
    </w:p>
    <w:p w14:paraId="363203C0" w14:textId="77777777" w:rsidR="004577E8" w:rsidRPr="00132182" w:rsidRDefault="004577E8" w:rsidP="00132182">
      <w:pPr>
        <w:spacing w:line="360" w:lineRule="auto"/>
        <w:ind w:left="539" w:hanging="539"/>
        <w:jc w:val="both"/>
        <w:rPr>
          <w:rFonts w:ascii="Arial Narrow" w:hAnsi="Arial Narrow" w:cs="Arial"/>
          <w:sz w:val="22"/>
          <w:szCs w:val="22"/>
        </w:rPr>
      </w:pPr>
      <w:r w:rsidRPr="00132182">
        <w:rPr>
          <w:rFonts w:ascii="Arial Narrow" w:hAnsi="Arial Narrow" w:cs="Arial"/>
          <w:sz w:val="22"/>
          <w:szCs w:val="22"/>
        </w:rPr>
        <w:t>BAC</w:t>
      </w:r>
      <w:r w:rsidRPr="00132182">
        <w:rPr>
          <w:rFonts w:ascii="Arial Narrow" w:hAnsi="Arial Narrow" w:cs="Arial"/>
          <w:sz w:val="22"/>
          <w:szCs w:val="22"/>
        </w:rPr>
        <w:tab/>
      </w:r>
      <w:r w:rsidRPr="00132182">
        <w:rPr>
          <w:rFonts w:ascii="Arial Narrow" w:hAnsi="Arial Narrow" w:cs="Arial"/>
          <w:sz w:val="22"/>
          <w:szCs w:val="22"/>
        </w:rPr>
        <w:tab/>
      </w:r>
      <w:r w:rsidR="00132182">
        <w:rPr>
          <w:rFonts w:ascii="Arial Narrow" w:hAnsi="Arial Narrow" w:cs="Arial"/>
          <w:sz w:val="22"/>
          <w:szCs w:val="22"/>
        </w:rPr>
        <w:tab/>
      </w:r>
      <w:r w:rsidRPr="00132182">
        <w:rPr>
          <w:rFonts w:ascii="Arial Narrow" w:hAnsi="Arial Narrow" w:cs="Arial"/>
          <w:sz w:val="22"/>
          <w:szCs w:val="22"/>
        </w:rPr>
        <w:t>: Bid Adjudication Committee</w:t>
      </w:r>
    </w:p>
    <w:p w14:paraId="37C6AC53" w14:textId="77777777" w:rsidR="004577E8" w:rsidRPr="00132182" w:rsidRDefault="004577E8" w:rsidP="00132182">
      <w:pPr>
        <w:spacing w:line="360" w:lineRule="auto"/>
        <w:ind w:left="539" w:hanging="539"/>
        <w:jc w:val="both"/>
        <w:rPr>
          <w:rFonts w:ascii="Arial Narrow" w:hAnsi="Arial Narrow" w:cs="Arial"/>
          <w:sz w:val="22"/>
          <w:szCs w:val="22"/>
        </w:rPr>
      </w:pPr>
      <w:r w:rsidRPr="00132182">
        <w:rPr>
          <w:rFonts w:ascii="Arial Narrow" w:hAnsi="Arial Narrow" w:cs="Arial"/>
          <w:sz w:val="22"/>
          <w:szCs w:val="22"/>
        </w:rPr>
        <w:t>B-BBEE</w:t>
      </w:r>
      <w:r w:rsidR="00132182">
        <w:rPr>
          <w:rFonts w:ascii="Arial Narrow" w:hAnsi="Arial Narrow" w:cs="Arial"/>
          <w:sz w:val="22"/>
          <w:szCs w:val="22"/>
        </w:rPr>
        <w:tab/>
      </w:r>
      <w:r w:rsidRPr="00132182">
        <w:rPr>
          <w:rFonts w:ascii="Arial Narrow" w:hAnsi="Arial Narrow" w:cs="Arial"/>
          <w:sz w:val="22"/>
          <w:szCs w:val="22"/>
        </w:rPr>
        <w:tab/>
        <w:t>: Broad-Based Black Economic Empowerment</w:t>
      </w:r>
    </w:p>
    <w:p w14:paraId="5BCDC23E" w14:textId="77777777" w:rsidR="004577E8" w:rsidRPr="00132182" w:rsidRDefault="004577E8" w:rsidP="00132182">
      <w:pPr>
        <w:spacing w:line="360" w:lineRule="auto"/>
        <w:ind w:left="539" w:hanging="539"/>
        <w:jc w:val="both"/>
        <w:rPr>
          <w:rFonts w:ascii="Arial Narrow" w:hAnsi="Arial Narrow" w:cs="Arial"/>
          <w:sz w:val="22"/>
          <w:szCs w:val="22"/>
        </w:rPr>
      </w:pPr>
      <w:r w:rsidRPr="00132182">
        <w:rPr>
          <w:rFonts w:ascii="Arial Narrow" w:hAnsi="Arial Narrow" w:cs="Arial"/>
          <w:sz w:val="22"/>
          <w:szCs w:val="22"/>
        </w:rPr>
        <w:t>CPA</w:t>
      </w:r>
      <w:r w:rsidRPr="00132182">
        <w:rPr>
          <w:rFonts w:ascii="Arial Narrow" w:hAnsi="Arial Narrow" w:cs="Arial"/>
          <w:sz w:val="22"/>
          <w:szCs w:val="22"/>
        </w:rPr>
        <w:tab/>
      </w:r>
      <w:r w:rsidRPr="00132182">
        <w:rPr>
          <w:rFonts w:ascii="Arial Narrow" w:hAnsi="Arial Narrow" w:cs="Arial"/>
          <w:sz w:val="22"/>
          <w:szCs w:val="22"/>
        </w:rPr>
        <w:tab/>
      </w:r>
      <w:r w:rsidR="00132182">
        <w:rPr>
          <w:rFonts w:ascii="Arial Narrow" w:hAnsi="Arial Narrow" w:cs="Arial"/>
          <w:sz w:val="22"/>
          <w:szCs w:val="22"/>
        </w:rPr>
        <w:tab/>
      </w:r>
      <w:r w:rsidRPr="00132182">
        <w:rPr>
          <w:rFonts w:ascii="Arial Narrow" w:hAnsi="Arial Narrow" w:cs="Arial"/>
          <w:sz w:val="22"/>
          <w:szCs w:val="22"/>
        </w:rPr>
        <w:t>: Contract Price Adjustment</w:t>
      </w:r>
    </w:p>
    <w:p w14:paraId="7FA1B968" w14:textId="77777777" w:rsidR="004577E8" w:rsidRPr="00132182" w:rsidRDefault="004577E8" w:rsidP="00132182">
      <w:pPr>
        <w:spacing w:line="360" w:lineRule="auto"/>
        <w:ind w:left="539" w:hanging="539"/>
        <w:jc w:val="both"/>
        <w:rPr>
          <w:rFonts w:ascii="Arial Narrow" w:hAnsi="Arial Narrow" w:cs="Arial"/>
          <w:sz w:val="22"/>
          <w:szCs w:val="22"/>
        </w:rPr>
      </w:pPr>
      <w:r w:rsidRPr="00132182">
        <w:rPr>
          <w:rFonts w:ascii="Arial Narrow" w:hAnsi="Arial Narrow" w:cs="Arial"/>
          <w:sz w:val="22"/>
          <w:szCs w:val="22"/>
        </w:rPr>
        <w:t>CPI</w:t>
      </w:r>
      <w:r w:rsidRPr="00132182">
        <w:rPr>
          <w:rFonts w:ascii="Arial Narrow" w:hAnsi="Arial Narrow" w:cs="Arial"/>
          <w:sz w:val="22"/>
          <w:szCs w:val="22"/>
        </w:rPr>
        <w:tab/>
      </w:r>
      <w:r w:rsidRPr="00132182">
        <w:rPr>
          <w:rFonts w:ascii="Arial Narrow" w:hAnsi="Arial Narrow" w:cs="Arial"/>
          <w:sz w:val="22"/>
          <w:szCs w:val="22"/>
        </w:rPr>
        <w:tab/>
      </w:r>
      <w:r w:rsidR="00132182">
        <w:rPr>
          <w:rFonts w:ascii="Arial Narrow" w:hAnsi="Arial Narrow" w:cs="Arial"/>
          <w:sz w:val="22"/>
          <w:szCs w:val="22"/>
        </w:rPr>
        <w:tab/>
      </w:r>
      <w:r w:rsidRPr="00132182">
        <w:rPr>
          <w:rFonts w:ascii="Arial Narrow" w:hAnsi="Arial Narrow" w:cs="Arial"/>
          <w:sz w:val="22"/>
          <w:szCs w:val="22"/>
        </w:rPr>
        <w:t>: Consumer Price Index</w:t>
      </w:r>
    </w:p>
    <w:p w14:paraId="7A52D8C4" w14:textId="77777777" w:rsidR="004577E8" w:rsidRPr="00132182" w:rsidRDefault="004577E8" w:rsidP="00132182">
      <w:pPr>
        <w:spacing w:line="360" w:lineRule="auto"/>
        <w:ind w:left="539" w:hanging="539"/>
        <w:jc w:val="both"/>
        <w:rPr>
          <w:rFonts w:ascii="Arial Narrow" w:hAnsi="Arial Narrow" w:cs="Arial"/>
          <w:sz w:val="22"/>
          <w:szCs w:val="22"/>
        </w:rPr>
      </w:pPr>
      <w:r w:rsidRPr="00132182">
        <w:rPr>
          <w:rFonts w:ascii="Arial Narrow" w:hAnsi="Arial Narrow" w:cs="Arial"/>
          <w:sz w:val="22"/>
          <w:szCs w:val="22"/>
        </w:rPr>
        <w:t>CSD</w:t>
      </w:r>
      <w:r w:rsidRPr="00132182">
        <w:rPr>
          <w:rFonts w:ascii="Arial Narrow" w:hAnsi="Arial Narrow" w:cs="Arial"/>
          <w:sz w:val="22"/>
          <w:szCs w:val="22"/>
        </w:rPr>
        <w:tab/>
      </w:r>
      <w:r w:rsidRPr="00132182">
        <w:rPr>
          <w:rFonts w:ascii="Arial Narrow" w:hAnsi="Arial Narrow" w:cs="Arial"/>
          <w:sz w:val="22"/>
          <w:szCs w:val="22"/>
        </w:rPr>
        <w:tab/>
      </w:r>
      <w:r w:rsidR="00132182">
        <w:rPr>
          <w:rFonts w:ascii="Arial Narrow" w:hAnsi="Arial Narrow" w:cs="Arial"/>
          <w:sz w:val="22"/>
          <w:szCs w:val="22"/>
        </w:rPr>
        <w:tab/>
      </w:r>
      <w:r w:rsidRPr="00132182">
        <w:rPr>
          <w:rFonts w:ascii="Arial Narrow" w:hAnsi="Arial Narrow" w:cs="Arial"/>
          <w:sz w:val="22"/>
          <w:szCs w:val="22"/>
        </w:rPr>
        <w:t>: Central Supplier Database</w:t>
      </w:r>
    </w:p>
    <w:p w14:paraId="5752DF7F" w14:textId="77777777" w:rsidR="00C355B8" w:rsidRPr="00132182" w:rsidRDefault="00C355B8" w:rsidP="00132182">
      <w:pPr>
        <w:spacing w:line="360" w:lineRule="auto"/>
        <w:ind w:left="539" w:hanging="539"/>
        <w:jc w:val="both"/>
        <w:rPr>
          <w:rFonts w:ascii="Arial Narrow" w:hAnsi="Arial Narrow" w:cs="Arial"/>
          <w:sz w:val="22"/>
          <w:szCs w:val="22"/>
        </w:rPr>
      </w:pPr>
      <w:r w:rsidRPr="00132182">
        <w:rPr>
          <w:rFonts w:ascii="Arial Narrow" w:hAnsi="Arial Narrow" w:cs="Arial"/>
          <w:sz w:val="22"/>
          <w:szCs w:val="22"/>
        </w:rPr>
        <w:t>DBE</w:t>
      </w:r>
      <w:r w:rsidRPr="00132182">
        <w:rPr>
          <w:rFonts w:ascii="Arial Narrow" w:hAnsi="Arial Narrow" w:cs="Arial"/>
          <w:sz w:val="22"/>
          <w:szCs w:val="22"/>
        </w:rPr>
        <w:tab/>
      </w:r>
      <w:r w:rsidRPr="00132182">
        <w:rPr>
          <w:rFonts w:ascii="Arial Narrow" w:hAnsi="Arial Narrow" w:cs="Arial"/>
          <w:sz w:val="22"/>
          <w:szCs w:val="22"/>
        </w:rPr>
        <w:tab/>
      </w:r>
      <w:r w:rsidR="00132182">
        <w:rPr>
          <w:rFonts w:ascii="Arial Narrow" w:hAnsi="Arial Narrow" w:cs="Arial"/>
          <w:sz w:val="22"/>
          <w:szCs w:val="22"/>
        </w:rPr>
        <w:tab/>
      </w:r>
      <w:r w:rsidRPr="00132182">
        <w:rPr>
          <w:rFonts w:ascii="Arial Narrow" w:hAnsi="Arial Narrow" w:cs="Arial"/>
          <w:sz w:val="22"/>
          <w:szCs w:val="22"/>
        </w:rPr>
        <w:t>:  Department of Basic Education</w:t>
      </w:r>
    </w:p>
    <w:p w14:paraId="2154F490" w14:textId="77777777" w:rsidR="003C4E89" w:rsidRPr="00132182" w:rsidRDefault="003C4E89" w:rsidP="00132182">
      <w:pPr>
        <w:spacing w:line="360" w:lineRule="auto"/>
        <w:ind w:left="539" w:hanging="539"/>
        <w:jc w:val="both"/>
        <w:rPr>
          <w:rFonts w:ascii="Arial Narrow" w:hAnsi="Arial Narrow" w:cs="Arial"/>
          <w:sz w:val="22"/>
          <w:szCs w:val="22"/>
        </w:rPr>
      </w:pPr>
      <w:r w:rsidRPr="00132182">
        <w:rPr>
          <w:rFonts w:ascii="Arial Narrow" w:hAnsi="Arial Narrow" w:cs="Arial"/>
          <w:sz w:val="22"/>
          <w:szCs w:val="22"/>
        </w:rPr>
        <w:t>FMIP</w:t>
      </w:r>
      <w:r w:rsidRPr="00132182">
        <w:rPr>
          <w:rFonts w:ascii="Arial Narrow" w:hAnsi="Arial Narrow" w:cs="Arial"/>
          <w:sz w:val="22"/>
          <w:szCs w:val="22"/>
        </w:rPr>
        <w:tab/>
      </w:r>
      <w:r w:rsidRPr="00132182">
        <w:rPr>
          <w:rFonts w:ascii="Arial Narrow" w:hAnsi="Arial Narrow" w:cs="Arial"/>
          <w:sz w:val="22"/>
          <w:szCs w:val="22"/>
        </w:rPr>
        <w:tab/>
      </w:r>
      <w:r w:rsidR="00132182">
        <w:rPr>
          <w:rFonts w:ascii="Arial Narrow" w:hAnsi="Arial Narrow" w:cs="Arial"/>
          <w:sz w:val="22"/>
          <w:szCs w:val="22"/>
        </w:rPr>
        <w:tab/>
      </w:r>
      <w:r w:rsidRPr="00132182">
        <w:rPr>
          <w:rFonts w:ascii="Arial Narrow" w:hAnsi="Arial Narrow" w:cs="Arial"/>
          <w:sz w:val="22"/>
          <w:szCs w:val="22"/>
        </w:rPr>
        <w:t>:</w:t>
      </w:r>
      <w:r w:rsidR="00132182">
        <w:rPr>
          <w:rFonts w:ascii="Arial Narrow" w:hAnsi="Arial Narrow" w:cs="Arial"/>
          <w:sz w:val="22"/>
          <w:szCs w:val="22"/>
        </w:rPr>
        <w:t xml:space="preserve">  </w:t>
      </w:r>
      <w:r w:rsidRPr="00132182">
        <w:rPr>
          <w:rFonts w:ascii="Arial Narrow" w:hAnsi="Arial Narrow" w:cs="Arial"/>
          <w:sz w:val="22"/>
          <w:szCs w:val="22"/>
        </w:rPr>
        <w:t xml:space="preserve">Financial Management Improvement Programme III  </w:t>
      </w:r>
    </w:p>
    <w:p w14:paraId="53370197" w14:textId="77777777" w:rsidR="003C4E89" w:rsidRPr="00132182" w:rsidRDefault="003C4E89" w:rsidP="00132182">
      <w:pPr>
        <w:spacing w:line="360" w:lineRule="auto"/>
        <w:ind w:left="539" w:hanging="539"/>
        <w:jc w:val="both"/>
        <w:rPr>
          <w:rFonts w:ascii="Arial Narrow" w:hAnsi="Arial Narrow" w:cs="Arial"/>
          <w:sz w:val="22"/>
          <w:szCs w:val="22"/>
        </w:rPr>
      </w:pPr>
      <w:r w:rsidRPr="00132182">
        <w:rPr>
          <w:rFonts w:ascii="Arial Narrow" w:hAnsi="Arial Narrow" w:cs="Arial"/>
          <w:sz w:val="22"/>
          <w:szCs w:val="22"/>
        </w:rPr>
        <w:t>LTSM</w:t>
      </w:r>
      <w:r w:rsidRPr="00132182">
        <w:rPr>
          <w:rFonts w:ascii="Arial Narrow" w:hAnsi="Arial Narrow" w:cs="Arial"/>
          <w:sz w:val="22"/>
          <w:szCs w:val="22"/>
        </w:rPr>
        <w:tab/>
      </w:r>
      <w:r w:rsidRPr="00132182">
        <w:rPr>
          <w:rFonts w:ascii="Arial Narrow" w:hAnsi="Arial Narrow" w:cs="Arial"/>
          <w:sz w:val="22"/>
          <w:szCs w:val="22"/>
        </w:rPr>
        <w:tab/>
      </w:r>
      <w:r w:rsidR="00132182">
        <w:rPr>
          <w:rFonts w:ascii="Arial Narrow" w:hAnsi="Arial Narrow" w:cs="Arial"/>
          <w:sz w:val="22"/>
          <w:szCs w:val="22"/>
        </w:rPr>
        <w:tab/>
      </w:r>
      <w:r w:rsidRPr="00132182">
        <w:rPr>
          <w:rFonts w:ascii="Arial Narrow" w:hAnsi="Arial Narrow" w:cs="Arial"/>
          <w:sz w:val="22"/>
          <w:szCs w:val="22"/>
        </w:rPr>
        <w:t>:</w:t>
      </w:r>
      <w:r w:rsidR="00132182">
        <w:rPr>
          <w:rFonts w:ascii="Arial Narrow" w:hAnsi="Arial Narrow" w:cs="Arial"/>
          <w:sz w:val="22"/>
          <w:szCs w:val="22"/>
        </w:rPr>
        <w:t xml:space="preserve">  </w:t>
      </w:r>
      <w:r w:rsidRPr="00132182">
        <w:rPr>
          <w:rFonts w:ascii="Arial Narrow" w:hAnsi="Arial Narrow" w:cs="Arial"/>
          <w:sz w:val="22"/>
          <w:szCs w:val="22"/>
        </w:rPr>
        <w:t>Learner Teacher Support Materials</w:t>
      </w:r>
    </w:p>
    <w:p w14:paraId="0044F06D" w14:textId="77777777" w:rsidR="00C355B8" w:rsidRPr="00132182" w:rsidRDefault="00C355B8" w:rsidP="00132182">
      <w:pPr>
        <w:spacing w:line="360" w:lineRule="auto"/>
        <w:ind w:left="539" w:hanging="539"/>
        <w:jc w:val="both"/>
        <w:rPr>
          <w:rFonts w:ascii="Arial Narrow" w:hAnsi="Arial Narrow" w:cs="Arial"/>
          <w:sz w:val="22"/>
          <w:szCs w:val="22"/>
        </w:rPr>
      </w:pPr>
      <w:r w:rsidRPr="00132182">
        <w:rPr>
          <w:rFonts w:ascii="Arial Narrow" w:hAnsi="Arial Narrow" w:cs="Arial"/>
          <w:sz w:val="22"/>
          <w:szCs w:val="22"/>
        </w:rPr>
        <w:t>NT</w:t>
      </w:r>
      <w:r w:rsidRPr="00132182">
        <w:rPr>
          <w:rFonts w:ascii="Arial Narrow" w:hAnsi="Arial Narrow" w:cs="Arial"/>
          <w:sz w:val="22"/>
          <w:szCs w:val="22"/>
        </w:rPr>
        <w:tab/>
      </w:r>
      <w:r w:rsidRPr="00132182">
        <w:rPr>
          <w:rFonts w:ascii="Arial Narrow" w:hAnsi="Arial Narrow" w:cs="Arial"/>
          <w:sz w:val="22"/>
          <w:szCs w:val="22"/>
        </w:rPr>
        <w:tab/>
      </w:r>
      <w:r w:rsidR="00132182">
        <w:rPr>
          <w:rFonts w:ascii="Arial Narrow" w:hAnsi="Arial Narrow" w:cs="Arial"/>
          <w:sz w:val="22"/>
          <w:szCs w:val="22"/>
        </w:rPr>
        <w:tab/>
      </w:r>
      <w:r w:rsidRPr="00132182">
        <w:rPr>
          <w:rFonts w:ascii="Arial Narrow" w:hAnsi="Arial Narrow" w:cs="Arial"/>
          <w:sz w:val="22"/>
          <w:szCs w:val="22"/>
        </w:rPr>
        <w:t>:  National Treasury</w:t>
      </w:r>
    </w:p>
    <w:p w14:paraId="6FC82EA8" w14:textId="77777777" w:rsidR="00AB1E29" w:rsidRDefault="00AB1E29" w:rsidP="00132182">
      <w:pPr>
        <w:spacing w:line="360" w:lineRule="auto"/>
        <w:ind w:left="539" w:hanging="539"/>
        <w:jc w:val="both"/>
        <w:rPr>
          <w:rFonts w:ascii="Arial Narrow" w:hAnsi="Arial Narrow" w:cs="Arial"/>
          <w:sz w:val="22"/>
          <w:szCs w:val="22"/>
        </w:rPr>
      </w:pPr>
      <w:r w:rsidRPr="00EC17E9">
        <w:rPr>
          <w:rFonts w:ascii="Arial Narrow" w:hAnsi="Arial Narrow" w:cs="Arial"/>
          <w:sz w:val="22"/>
          <w:szCs w:val="22"/>
        </w:rPr>
        <w:t>OEM</w:t>
      </w:r>
      <w:r w:rsidRPr="00EC17E9">
        <w:rPr>
          <w:rFonts w:ascii="Arial Narrow" w:hAnsi="Arial Narrow" w:cs="Arial"/>
          <w:sz w:val="22"/>
          <w:szCs w:val="22"/>
        </w:rPr>
        <w:tab/>
      </w:r>
      <w:r w:rsidRPr="00EC17E9">
        <w:rPr>
          <w:rFonts w:ascii="Arial Narrow" w:hAnsi="Arial Narrow" w:cs="Arial"/>
          <w:sz w:val="22"/>
          <w:szCs w:val="22"/>
        </w:rPr>
        <w:tab/>
      </w:r>
      <w:r w:rsidR="00132182" w:rsidRPr="00EC17E9">
        <w:rPr>
          <w:rFonts w:ascii="Arial Narrow" w:hAnsi="Arial Narrow" w:cs="Arial"/>
          <w:sz w:val="22"/>
          <w:szCs w:val="22"/>
        </w:rPr>
        <w:tab/>
      </w:r>
      <w:r w:rsidRPr="00EC17E9">
        <w:rPr>
          <w:rFonts w:ascii="Arial Narrow" w:hAnsi="Arial Narrow" w:cs="Arial"/>
          <w:sz w:val="22"/>
          <w:szCs w:val="22"/>
        </w:rPr>
        <w:t>: Original Equipment Manufacturer</w:t>
      </w:r>
    </w:p>
    <w:p w14:paraId="6DB2D18D" w14:textId="77777777" w:rsidR="00EC17E9" w:rsidRDefault="00EC17E9" w:rsidP="00132182">
      <w:pPr>
        <w:spacing w:line="360" w:lineRule="auto"/>
        <w:ind w:left="539" w:hanging="539"/>
        <w:jc w:val="both"/>
        <w:rPr>
          <w:rFonts w:ascii="Arial Narrow" w:hAnsi="Arial Narrow" w:cs="Arial"/>
          <w:sz w:val="22"/>
          <w:szCs w:val="22"/>
        </w:rPr>
      </w:pPr>
      <w:r>
        <w:rPr>
          <w:rFonts w:ascii="Arial Narrow" w:hAnsi="Arial Narrow" w:cs="Arial"/>
          <w:sz w:val="22"/>
          <w:szCs w:val="22"/>
        </w:rPr>
        <w:t>EME</w:t>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t>:  Exempted Micro Enterprise</w:t>
      </w:r>
    </w:p>
    <w:p w14:paraId="001DF374" w14:textId="77777777" w:rsidR="004577E8" w:rsidRDefault="004577E8" w:rsidP="00132182">
      <w:pPr>
        <w:spacing w:line="360" w:lineRule="auto"/>
        <w:ind w:left="539" w:hanging="539"/>
        <w:jc w:val="both"/>
        <w:rPr>
          <w:rFonts w:ascii="Arial Narrow" w:hAnsi="Arial Narrow" w:cs="Arial"/>
          <w:sz w:val="22"/>
          <w:szCs w:val="22"/>
        </w:rPr>
      </w:pPr>
      <w:r w:rsidRPr="00132182">
        <w:rPr>
          <w:rFonts w:ascii="Arial Narrow" w:hAnsi="Arial Narrow" w:cs="Arial"/>
          <w:sz w:val="22"/>
          <w:szCs w:val="22"/>
        </w:rPr>
        <w:t>OCPO</w:t>
      </w:r>
      <w:r w:rsidR="00132182">
        <w:rPr>
          <w:rFonts w:ascii="Arial Narrow" w:hAnsi="Arial Narrow" w:cs="Arial"/>
          <w:sz w:val="22"/>
          <w:szCs w:val="22"/>
        </w:rPr>
        <w:tab/>
      </w:r>
      <w:r w:rsidR="00132182">
        <w:rPr>
          <w:rFonts w:ascii="Arial Narrow" w:hAnsi="Arial Narrow" w:cs="Arial"/>
          <w:sz w:val="22"/>
          <w:szCs w:val="22"/>
        </w:rPr>
        <w:tab/>
      </w:r>
      <w:r w:rsidRPr="00132182">
        <w:rPr>
          <w:rFonts w:ascii="Arial Narrow" w:hAnsi="Arial Narrow" w:cs="Arial"/>
          <w:sz w:val="22"/>
          <w:szCs w:val="22"/>
        </w:rPr>
        <w:tab/>
        <w:t>: Office of the Chief Procurement Officer</w:t>
      </w:r>
    </w:p>
    <w:p w14:paraId="18116BE8" w14:textId="77777777" w:rsidR="002660A8" w:rsidRPr="00132182" w:rsidRDefault="002660A8" w:rsidP="00132182">
      <w:pPr>
        <w:spacing w:line="360" w:lineRule="auto"/>
        <w:ind w:left="539" w:hanging="539"/>
        <w:jc w:val="both"/>
        <w:rPr>
          <w:rFonts w:ascii="Arial Narrow" w:hAnsi="Arial Narrow" w:cs="Arial"/>
          <w:sz w:val="22"/>
          <w:szCs w:val="22"/>
        </w:rPr>
      </w:pPr>
      <w:r>
        <w:rPr>
          <w:rFonts w:ascii="Arial Narrow" w:hAnsi="Arial Narrow" w:cs="Arial"/>
          <w:sz w:val="22"/>
          <w:szCs w:val="22"/>
        </w:rPr>
        <w:t>PDBE</w:t>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t xml:space="preserve">: </w:t>
      </w:r>
      <w:r w:rsidRPr="007B25A8">
        <w:rPr>
          <w:rFonts w:ascii="Arial Narrow" w:hAnsi="Arial Narrow" w:cs="Arial"/>
          <w:sz w:val="22"/>
          <w:szCs w:val="22"/>
        </w:rPr>
        <w:t>Provincial Departments of Basic Education</w:t>
      </w:r>
      <w:r>
        <w:rPr>
          <w:rFonts w:ascii="Arial Narrow" w:hAnsi="Arial Narrow" w:cs="Arial"/>
          <w:sz w:val="22"/>
          <w:szCs w:val="22"/>
        </w:rPr>
        <w:t xml:space="preserve"> </w:t>
      </w:r>
    </w:p>
    <w:p w14:paraId="6F6550B0" w14:textId="77777777" w:rsidR="004577E8" w:rsidRPr="00132182" w:rsidRDefault="004577E8" w:rsidP="00132182">
      <w:pPr>
        <w:spacing w:line="360" w:lineRule="auto"/>
        <w:ind w:left="539" w:hanging="539"/>
        <w:jc w:val="both"/>
        <w:rPr>
          <w:rFonts w:ascii="Arial Narrow" w:hAnsi="Arial Narrow" w:cs="Arial"/>
          <w:sz w:val="22"/>
          <w:szCs w:val="22"/>
        </w:rPr>
      </w:pPr>
      <w:r w:rsidRPr="00132182">
        <w:rPr>
          <w:rFonts w:ascii="Arial Narrow" w:hAnsi="Arial Narrow" w:cs="Arial"/>
          <w:sz w:val="22"/>
          <w:szCs w:val="22"/>
        </w:rPr>
        <w:t>PPI</w:t>
      </w:r>
      <w:r w:rsidRPr="00132182">
        <w:rPr>
          <w:rFonts w:ascii="Arial Narrow" w:hAnsi="Arial Narrow" w:cs="Arial"/>
          <w:sz w:val="22"/>
          <w:szCs w:val="22"/>
        </w:rPr>
        <w:tab/>
      </w:r>
      <w:r w:rsidRPr="00132182">
        <w:rPr>
          <w:rFonts w:ascii="Arial Narrow" w:hAnsi="Arial Narrow" w:cs="Arial"/>
          <w:sz w:val="22"/>
          <w:szCs w:val="22"/>
        </w:rPr>
        <w:tab/>
      </w:r>
      <w:r w:rsidR="00132182">
        <w:rPr>
          <w:rFonts w:ascii="Arial Narrow" w:hAnsi="Arial Narrow" w:cs="Arial"/>
          <w:sz w:val="22"/>
          <w:szCs w:val="22"/>
        </w:rPr>
        <w:tab/>
      </w:r>
      <w:r w:rsidRPr="00132182">
        <w:rPr>
          <w:rFonts w:ascii="Arial Narrow" w:hAnsi="Arial Narrow" w:cs="Arial"/>
          <w:sz w:val="22"/>
          <w:szCs w:val="22"/>
        </w:rPr>
        <w:t>: Producer Price Index</w:t>
      </w:r>
    </w:p>
    <w:p w14:paraId="1CD55AFE" w14:textId="77777777" w:rsidR="004577E8" w:rsidRPr="00132182" w:rsidRDefault="004577E8" w:rsidP="00132182">
      <w:pPr>
        <w:spacing w:line="360" w:lineRule="auto"/>
        <w:ind w:left="539" w:hanging="539"/>
        <w:jc w:val="both"/>
        <w:rPr>
          <w:rFonts w:ascii="Arial Narrow" w:hAnsi="Arial Narrow" w:cs="Arial"/>
          <w:sz w:val="22"/>
          <w:szCs w:val="22"/>
        </w:rPr>
      </w:pPr>
      <w:r w:rsidRPr="00132182">
        <w:rPr>
          <w:rFonts w:ascii="Arial Narrow" w:hAnsi="Arial Narrow" w:cs="Arial"/>
          <w:sz w:val="22"/>
          <w:szCs w:val="22"/>
        </w:rPr>
        <w:t>PPPF</w:t>
      </w:r>
      <w:r w:rsidRPr="00132182">
        <w:rPr>
          <w:rFonts w:ascii="Arial Narrow" w:hAnsi="Arial Narrow" w:cs="Arial"/>
          <w:sz w:val="22"/>
          <w:szCs w:val="22"/>
        </w:rPr>
        <w:tab/>
      </w:r>
      <w:r w:rsidR="00132182">
        <w:rPr>
          <w:rFonts w:ascii="Arial Narrow" w:hAnsi="Arial Narrow" w:cs="Arial"/>
          <w:sz w:val="22"/>
          <w:szCs w:val="22"/>
        </w:rPr>
        <w:tab/>
      </w:r>
      <w:r w:rsidR="00132182">
        <w:rPr>
          <w:rFonts w:ascii="Arial Narrow" w:hAnsi="Arial Narrow" w:cs="Arial"/>
          <w:sz w:val="22"/>
          <w:szCs w:val="22"/>
        </w:rPr>
        <w:tab/>
      </w:r>
      <w:r w:rsidRPr="00132182">
        <w:rPr>
          <w:rFonts w:ascii="Arial Narrow" w:hAnsi="Arial Narrow" w:cs="Arial"/>
          <w:sz w:val="22"/>
          <w:szCs w:val="22"/>
        </w:rPr>
        <w:t>: Preferential Procurement Policy Framework</w:t>
      </w:r>
    </w:p>
    <w:p w14:paraId="40109345" w14:textId="77777777" w:rsidR="004577E8" w:rsidRPr="00132182" w:rsidRDefault="004577E8" w:rsidP="00132182">
      <w:pPr>
        <w:spacing w:line="360" w:lineRule="auto"/>
        <w:ind w:left="539" w:hanging="539"/>
        <w:jc w:val="both"/>
        <w:rPr>
          <w:rFonts w:ascii="Arial Narrow" w:hAnsi="Arial Narrow" w:cs="Arial"/>
          <w:sz w:val="22"/>
          <w:szCs w:val="22"/>
        </w:rPr>
      </w:pPr>
      <w:r w:rsidRPr="00132182">
        <w:rPr>
          <w:rFonts w:ascii="Arial Narrow" w:hAnsi="Arial Narrow" w:cs="Arial"/>
          <w:sz w:val="22"/>
          <w:szCs w:val="22"/>
        </w:rPr>
        <w:t>PPR</w:t>
      </w:r>
      <w:r w:rsidRPr="00132182">
        <w:rPr>
          <w:rFonts w:ascii="Arial Narrow" w:hAnsi="Arial Narrow" w:cs="Arial"/>
          <w:sz w:val="22"/>
          <w:szCs w:val="22"/>
        </w:rPr>
        <w:tab/>
      </w:r>
      <w:r w:rsidR="00132182">
        <w:rPr>
          <w:rFonts w:ascii="Arial Narrow" w:hAnsi="Arial Narrow" w:cs="Arial"/>
          <w:sz w:val="22"/>
          <w:szCs w:val="22"/>
        </w:rPr>
        <w:tab/>
      </w:r>
      <w:r w:rsidR="00132182">
        <w:rPr>
          <w:rFonts w:ascii="Arial Narrow" w:hAnsi="Arial Narrow" w:cs="Arial"/>
          <w:sz w:val="22"/>
          <w:szCs w:val="22"/>
        </w:rPr>
        <w:tab/>
      </w:r>
      <w:r w:rsidRPr="00132182">
        <w:rPr>
          <w:rFonts w:ascii="Arial Narrow" w:hAnsi="Arial Narrow" w:cs="Arial"/>
          <w:sz w:val="22"/>
          <w:szCs w:val="22"/>
        </w:rPr>
        <w:t>: Preferential Procurement Regulation</w:t>
      </w:r>
    </w:p>
    <w:p w14:paraId="56EEA577" w14:textId="77777777" w:rsidR="004577E8" w:rsidRPr="00132182" w:rsidRDefault="004577E8" w:rsidP="00132182">
      <w:pPr>
        <w:spacing w:line="360" w:lineRule="auto"/>
        <w:ind w:left="539" w:hanging="539"/>
        <w:jc w:val="both"/>
        <w:rPr>
          <w:rFonts w:ascii="Arial Narrow" w:hAnsi="Arial Narrow" w:cs="Arial"/>
          <w:sz w:val="22"/>
          <w:szCs w:val="22"/>
        </w:rPr>
      </w:pPr>
      <w:r w:rsidRPr="00132182">
        <w:rPr>
          <w:rFonts w:ascii="Arial Narrow" w:hAnsi="Arial Narrow" w:cs="Arial"/>
          <w:sz w:val="22"/>
          <w:szCs w:val="22"/>
        </w:rPr>
        <w:t>ROE</w:t>
      </w:r>
      <w:r w:rsidRPr="00132182">
        <w:rPr>
          <w:rFonts w:ascii="Arial Narrow" w:hAnsi="Arial Narrow" w:cs="Arial"/>
          <w:sz w:val="22"/>
          <w:szCs w:val="22"/>
        </w:rPr>
        <w:tab/>
      </w:r>
      <w:r w:rsidRPr="00132182">
        <w:rPr>
          <w:rFonts w:ascii="Arial Narrow" w:hAnsi="Arial Narrow" w:cs="Arial"/>
          <w:sz w:val="22"/>
          <w:szCs w:val="22"/>
        </w:rPr>
        <w:tab/>
      </w:r>
      <w:r w:rsidR="00132182">
        <w:rPr>
          <w:rFonts w:ascii="Arial Narrow" w:hAnsi="Arial Narrow" w:cs="Arial"/>
          <w:sz w:val="22"/>
          <w:szCs w:val="22"/>
        </w:rPr>
        <w:tab/>
      </w:r>
      <w:r w:rsidRPr="00132182">
        <w:rPr>
          <w:rFonts w:ascii="Arial Narrow" w:hAnsi="Arial Narrow" w:cs="Arial"/>
          <w:sz w:val="22"/>
          <w:szCs w:val="22"/>
        </w:rPr>
        <w:t>: Rates of Exchange</w:t>
      </w:r>
    </w:p>
    <w:p w14:paraId="1C4EB98C" w14:textId="77777777" w:rsidR="004577E8" w:rsidRPr="00132182" w:rsidRDefault="004577E8" w:rsidP="00132182">
      <w:pPr>
        <w:spacing w:line="360" w:lineRule="auto"/>
        <w:ind w:left="539" w:hanging="539"/>
        <w:jc w:val="both"/>
        <w:rPr>
          <w:rFonts w:ascii="Arial Narrow" w:hAnsi="Arial Narrow" w:cs="Arial"/>
          <w:sz w:val="22"/>
          <w:szCs w:val="22"/>
        </w:rPr>
      </w:pPr>
      <w:r w:rsidRPr="00132182">
        <w:rPr>
          <w:rFonts w:ascii="Arial Narrow" w:hAnsi="Arial Narrow" w:cs="Arial"/>
          <w:sz w:val="22"/>
          <w:szCs w:val="22"/>
        </w:rPr>
        <w:t>SARS</w:t>
      </w:r>
      <w:r w:rsidRPr="00132182">
        <w:rPr>
          <w:rFonts w:ascii="Arial Narrow" w:hAnsi="Arial Narrow" w:cs="Arial"/>
          <w:sz w:val="22"/>
          <w:szCs w:val="22"/>
        </w:rPr>
        <w:tab/>
      </w:r>
      <w:r w:rsidRPr="00132182">
        <w:rPr>
          <w:rFonts w:ascii="Arial Narrow" w:hAnsi="Arial Narrow" w:cs="Arial"/>
          <w:sz w:val="22"/>
          <w:szCs w:val="22"/>
        </w:rPr>
        <w:tab/>
      </w:r>
      <w:r w:rsidR="00132182">
        <w:rPr>
          <w:rFonts w:ascii="Arial Narrow" w:hAnsi="Arial Narrow" w:cs="Arial"/>
          <w:sz w:val="22"/>
          <w:szCs w:val="22"/>
        </w:rPr>
        <w:tab/>
      </w:r>
      <w:r w:rsidRPr="00132182">
        <w:rPr>
          <w:rFonts w:ascii="Arial Narrow" w:hAnsi="Arial Narrow" w:cs="Arial"/>
          <w:sz w:val="22"/>
          <w:szCs w:val="22"/>
        </w:rPr>
        <w:t>: South African Reserve Bank</w:t>
      </w:r>
    </w:p>
    <w:p w14:paraId="1330F83E" w14:textId="77777777" w:rsidR="004577E8" w:rsidRPr="00132182" w:rsidRDefault="004577E8" w:rsidP="00132182">
      <w:pPr>
        <w:spacing w:line="360" w:lineRule="auto"/>
        <w:ind w:left="539" w:hanging="539"/>
        <w:jc w:val="both"/>
        <w:rPr>
          <w:rFonts w:ascii="Arial Narrow" w:hAnsi="Arial Narrow" w:cs="Arial"/>
          <w:sz w:val="22"/>
          <w:szCs w:val="22"/>
        </w:rPr>
      </w:pPr>
      <w:r w:rsidRPr="00132182">
        <w:rPr>
          <w:rFonts w:ascii="Arial Narrow" w:hAnsi="Arial Narrow" w:cs="Arial"/>
          <w:sz w:val="22"/>
          <w:szCs w:val="22"/>
        </w:rPr>
        <w:t>SBD</w:t>
      </w:r>
      <w:r w:rsidRPr="00132182">
        <w:rPr>
          <w:rFonts w:ascii="Arial Narrow" w:hAnsi="Arial Narrow" w:cs="Arial"/>
          <w:sz w:val="22"/>
          <w:szCs w:val="22"/>
        </w:rPr>
        <w:tab/>
      </w:r>
      <w:r w:rsidRPr="00132182">
        <w:rPr>
          <w:rFonts w:ascii="Arial Narrow" w:hAnsi="Arial Narrow" w:cs="Arial"/>
          <w:sz w:val="22"/>
          <w:szCs w:val="22"/>
        </w:rPr>
        <w:tab/>
      </w:r>
      <w:r w:rsidR="00132182">
        <w:rPr>
          <w:rFonts w:ascii="Arial Narrow" w:hAnsi="Arial Narrow" w:cs="Arial"/>
          <w:sz w:val="22"/>
          <w:szCs w:val="22"/>
        </w:rPr>
        <w:tab/>
      </w:r>
      <w:r w:rsidRPr="00132182">
        <w:rPr>
          <w:rFonts w:ascii="Arial Narrow" w:hAnsi="Arial Narrow" w:cs="Arial"/>
          <w:sz w:val="22"/>
          <w:szCs w:val="22"/>
        </w:rPr>
        <w:t>: Standard Bidding Document</w:t>
      </w:r>
    </w:p>
    <w:p w14:paraId="58B027D5" w14:textId="77777777" w:rsidR="004577E8" w:rsidRPr="00132182" w:rsidRDefault="004577E8" w:rsidP="00132182">
      <w:pPr>
        <w:spacing w:line="360" w:lineRule="auto"/>
        <w:ind w:left="539" w:hanging="539"/>
        <w:jc w:val="both"/>
        <w:rPr>
          <w:rFonts w:ascii="Arial Narrow" w:hAnsi="Arial Narrow" w:cs="Arial"/>
          <w:sz w:val="22"/>
          <w:szCs w:val="22"/>
        </w:rPr>
      </w:pPr>
      <w:r w:rsidRPr="00132182">
        <w:rPr>
          <w:rFonts w:ascii="Arial Narrow" w:hAnsi="Arial Narrow" w:cs="Arial"/>
          <w:sz w:val="22"/>
          <w:szCs w:val="22"/>
        </w:rPr>
        <w:t>STATS SA</w:t>
      </w:r>
      <w:r w:rsidRPr="00132182">
        <w:rPr>
          <w:rFonts w:ascii="Arial Narrow" w:hAnsi="Arial Narrow" w:cs="Arial"/>
          <w:sz w:val="22"/>
          <w:szCs w:val="22"/>
        </w:rPr>
        <w:tab/>
        <w:t>: Statistics South Africa</w:t>
      </w:r>
    </w:p>
    <w:p w14:paraId="78F4F0E4" w14:textId="77777777" w:rsidR="004577E8" w:rsidRPr="00132182" w:rsidRDefault="004577E8" w:rsidP="00132182">
      <w:pPr>
        <w:spacing w:line="360" w:lineRule="auto"/>
        <w:ind w:left="539" w:hanging="539"/>
        <w:jc w:val="both"/>
        <w:rPr>
          <w:rFonts w:ascii="Arial Narrow" w:hAnsi="Arial Narrow" w:cs="Arial"/>
          <w:sz w:val="22"/>
          <w:szCs w:val="22"/>
        </w:rPr>
      </w:pPr>
      <w:r w:rsidRPr="00132182">
        <w:rPr>
          <w:rFonts w:ascii="Arial Narrow" w:hAnsi="Arial Narrow" w:cs="Arial"/>
          <w:sz w:val="22"/>
          <w:szCs w:val="22"/>
        </w:rPr>
        <w:t>TCBD</w:t>
      </w:r>
      <w:r w:rsidRPr="00132182">
        <w:rPr>
          <w:rFonts w:ascii="Arial Narrow" w:hAnsi="Arial Narrow" w:cs="Arial"/>
          <w:sz w:val="22"/>
          <w:szCs w:val="22"/>
        </w:rPr>
        <w:tab/>
      </w:r>
      <w:r w:rsidRPr="00132182">
        <w:rPr>
          <w:rFonts w:ascii="Arial Narrow" w:hAnsi="Arial Narrow" w:cs="Arial"/>
          <w:sz w:val="22"/>
          <w:szCs w:val="22"/>
        </w:rPr>
        <w:tab/>
      </w:r>
      <w:r w:rsidR="00132182">
        <w:rPr>
          <w:rFonts w:ascii="Arial Narrow" w:hAnsi="Arial Narrow" w:cs="Arial"/>
          <w:sz w:val="22"/>
          <w:szCs w:val="22"/>
        </w:rPr>
        <w:tab/>
      </w:r>
      <w:r w:rsidRPr="00132182">
        <w:rPr>
          <w:rFonts w:ascii="Arial Narrow" w:hAnsi="Arial Narrow" w:cs="Arial"/>
          <w:sz w:val="22"/>
          <w:szCs w:val="22"/>
        </w:rPr>
        <w:t>: Transversal Contract Bidding Document</w:t>
      </w:r>
    </w:p>
    <w:p w14:paraId="67CA44D9" w14:textId="77777777" w:rsidR="004577E8" w:rsidRPr="00132182" w:rsidRDefault="004577E8" w:rsidP="00132182">
      <w:pPr>
        <w:spacing w:line="360" w:lineRule="auto"/>
        <w:ind w:left="539" w:hanging="539"/>
        <w:jc w:val="both"/>
        <w:rPr>
          <w:rFonts w:ascii="Arial Narrow" w:hAnsi="Arial Narrow" w:cs="Arial"/>
          <w:sz w:val="22"/>
          <w:szCs w:val="22"/>
        </w:rPr>
      </w:pPr>
      <w:r w:rsidRPr="00132182">
        <w:rPr>
          <w:rFonts w:ascii="Arial Narrow" w:hAnsi="Arial Narrow" w:cs="Arial"/>
          <w:sz w:val="22"/>
          <w:szCs w:val="22"/>
        </w:rPr>
        <w:t>VAT</w:t>
      </w:r>
      <w:r w:rsidRPr="00132182">
        <w:rPr>
          <w:rFonts w:ascii="Arial Narrow" w:hAnsi="Arial Narrow" w:cs="Arial"/>
          <w:sz w:val="22"/>
          <w:szCs w:val="22"/>
        </w:rPr>
        <w:tab/>
      </w:r>
      <w:r w:rsidRPr="00132182">
        <w:rPr>
          <w:rFonts w:ascii="Arial Narrow" w:hAnsi="Arial Narrow" w:cs="Arial"/>
          <w:sz w:val="22"/>
          <w:szCs w:val="22"/>
        </w:rPr>
        <w:tab/>
      </w:r>
      <w:r w:rsidR="00132182">
        <w:rPr>
          <w:rFonts w:ascii="Arial Narrow" w:hAnsi="Arial Narrow" w:cs="Arial"/>
          <w:sz w:val="22"/>
          <w:szCs w:val="22"/>
        </w:rPr>
        <w:tab/>
      </w:r>
      <w:r w:rsidRPr="00132182">
        <w:rPr>
          <w:rFonts w:ascii="Arial Narrow" w:hAnsi="Arial Narrow" w:cs="Arial"/>
          <w:sz w:val="22"/>
          <w:szCs w:val="22"/>
        </w:rPr>
        <w:t>: Value- Added Tax</w:t>
      </w:r>
    </w:p>
    <w:p w14:paraId="55C039EF" w14:textId="77777777" w:rsidR="00132182" w:rsidRDefault="00132182">
      <w:pPr>
        <w:rPr>
          <w:rFonts w:ascii="Arial Narrow" w:hAnsi="Arial Narrow" w:cs="Arial"/>
          <w:color w:val="000000" w:themeColor="text1"/>
          <w:sz w:val="24"/>
          <w:szCs w:val="24"/>
        </w:rPr>
      </w:pPr>
      <w:r>
        <w:rPr>
          <w:rFonts w:ascii="Arial Narrow" w:hAnsi="Arial Narrow" w:cs="Arial"/>
          <w:color w:val="000000" w:themeColor="text1"/>
          <w:sz w:val="24"/>
          <w:szCs w:val="24"/>
        </w:rPr>
        <w:br w:type="page"/>
      </w:r>
    </w:p>
    <w:p w14:paraId="4A7B5E64" w14:textId="77777777" w:rsidR="001A47FD" w:rsidRPr="00E921F2" w:rsidRDefault="00611E4E" w:rsidP="00611E4E">
      <w:pPr>
        <w:keepNext/>
        <w:tabs>
          <w:tab w:val="left" w:pos="-1890"/>
          <w:tab w:val="left" w:pos="-90"/>
          <w:tab w:val="left" w:pos="90"/>
          <w:tab w:val="left" w:pos="142"/>
        </w:tabs>
        <w:spacing w:after="120" w:line="360" w:lineRule="auto"/>
        <w:outlineLvl w:val="0"/>
        <w:rPr>
          <w:rStyle w:val="Emphasis"/>
          <w:rFonts w:ascii="Arial Narrow" w:hAnsi="Arial Narrow" w:cs="Arial"/>
          <w:b/>
          <w:bCs/>
          <w:i w:val="0"/>
          <w:iCs w:val="0"/>
          <w:kern w:val="32"/>
          <w:sz w:val="28"/>
          <w:szCs w:val="28"/>
          <w:lang w:val="en-ZA"/>
        </w:rPr>
      </w:pPr>
      <w:bookmarkStart w:id="5" w:name="_Toc268861690"/>
      <w:r w:rsidRPr="00611E4E">
        <w:rPr>
          <w:rFonts w:ascii="Arial Narrow" w:hAnsi="Arial Narrow" w:cs="Arial"/>
          <w:b/>
          <w:bCs/>
          <w:kern w:val="32"/>
          <w:sz w:val="28"/>
          <w:szCs w:val="28"/>
          <w:lang w:val="en-ZA"/>
        </w:rPr>
        <w:t xml:space="preserve"> </w:t>
      </w:r>
      <w:bookmarkStart w:id="6" w:name="_Toc9853880"/>
      <w:r w:rsidRPr="00D10140">
        <w:rPr>
          <w:rFonts w:ascii="Arial Narrow" w:hAnsi="Arial Narrow" w:cs="Arial"/>
          <w:b/>
          <w:bCs/>
          <w:kern w:val="32"/>
          <w:sz w:val="28"/>
          <w:szCs w:val="28"/>
          <w:lang w:val="en-ZA"/>
        </w:rPr>
        <w:t xml:space="preserve">RETURNABLE </w:t>
      </w:r>
      <w:r>
        <w:rPr>
          <w:rFonts w:ascii="Arial Narrow" w:hAnsi="Arial Narrow" w:cs="Arial"/>
          <w:b/>
          <w:bCs/>
          <w:kern w:val="32"/>
          <w:sz w:val="28"/>
          <w:szCs w:val="28"/>
          <w:lang w:val="en-ZA"/>
        </w:rPr>
        <w:t xml:space="preserve">BID </w:t>
      </w:r>
      <w:r w:rsidRPr="00D10140">
        <w:rPr>
          <w:rFonts w:ascii="Arial Narrow" w:hAnsi="Arial Narrow" w:cs="Arial"/>
          <w:b/>
          <w:bCs/>
          <w:kern w:val="32"/>
          <w:sz w:val="28"/>
          <w:szCs w:val="28"/>
          <w:lang w:val="en-ZA"/>
        </w:rPr>
        <w:t>DOCUMENTS</w:t>
      </w:r>
      <w:r>
        <w:rPr>
          <w:rFonts w:ascii="Arial Narrow" w:hAnsi="Arial Narrow" w:cs="Arial"/>
          <w:b/>
          <w:bCs/>
          <w:kern w:val="32"/>
          <w:sz w:val="28"/>
          <w:szCs w:val="28"/>
          <w:lang w:val="en-ZA"/>
        </w:rPr>
        <w:t xml:space="preserve"> CHECKLIST</w:t>
      </w:r>
      <w:bookmarkEnd w:id="6"/>
    </w:p>
    <w:tbl>
      <w:tblPr>
        <w:tblW w:w="8642" w:type="dxa"/>
        <w:tblInd w:w="-8" w:type="dxa"/>
        <w:tblCellMar>
          <w:left w:w="0" w:type="dxa"/>
          <w:right w:w="0" w:type="dxa"/>
        </w:tblCellMar>
        <w:tblLook w:val="04A0" w:firstRow="1" w:lastRow="0" w:firstColumn="1" w:lastColumn="0" w:noHBand="0" w:noVBand="1"/>
      </w:tblPr>
      <w:tblGrid>
        <w:gridCol w:w="635"/>
        <w:gridCol w:w="5659"/>
        <w:gridCol w:w="1251"/>
        <w:gridCol w:w="1097"/>
      </w:tblGrid>
      <w:tr w:rsidR="006D5EB0" w:rsidRPr="006D5EB0" w14:paraId="4C95EBFA" w14:textId="77777777" w:rsidTr="006D5EB0">
        <w:trPr>
          <w:trHeight w:val="499"/>
          <w:tblHeader/>
        </w:trPr>
        <w:tc>
          <w:tcPr>
            <w:tcW w:w="635" w:type="dxa"/>
            <w:tcBorders>
              <w:top w:val="single" w:sz="8" w:space="0" w:color="auto"/>
              <w:left w:val="single" w:sz="8" w:space="0" w:color="auto"/>
              <w:bottom w:val="single" w:sz="8" w:space="0" w:color="auto"/>
              <w:right w:val="single" w:sz="8" w:space="0" w:color="auto"/>
            </w:tcBorders>
            <w:shd w:val="clear" w:color="auto" w:fill="C00000"/>
            <w:tcMar>
              <w:top w:w="0" w:type="dxa"/>
              <w:left w:w="108" w:type="dxa"/>
              <w:bottom w:w="0" w:type="dxa"/>
              <w:right w:w="108" w:type="dxa"/>
            </w:tcMar>
            <w:vAlign w:val="center"/>
            <w:hideMark/>
          </w:tcPr>
          <w:p w14:paraId="79E0F0A0" w14:textId="77777777" w:rsidR="006D5EB0" w:rsidRPr="006D5EB0" w:rsidRDefault="006D5EB0" w:rsidP="006D5EB0">
            <w:pPr>
              <w:jc w:val="center"/>
              <w:rPr>
                <w:rFonts w:ascii="Arial Narrow" w:eastAsia="Calibri" w:hAnsi="Arial Narrow" w:cs="Calibri"/>
                <w:b/>
                <w:bCs/>
                <w:color w:val="FFFFFF"/>
                <w:sz w:val="22"/>
                <w:szCs w:val="22"/>
                <w:lang w:val="en-ZA" w:eastAsia="en-ZA"/>
              </w:rPr>
            </w:pPr>
            <w:r w:rsidRPr="006D5EB0">
              <w:rPr>
                <w:rFonts w:ascii="Arial Narrow" w:eastAsia="Calibri" w:hAnsi="Arial Narrow" w:cs="Calibri"/>
                <w:b/>
                <w:bCs/>
                <w:color w:val="FFFFFF"/>
                <w:sz w:val="22"/>
                <w:szCs w:val="22"/>
                <w:lang w:val="en-ZA" w:eastAsia="en-ZA"/>
              </w:rPr>
              <w:t>NO.</w:t>
            </w:r>
          </w:p>
        </w:tc>
        <w:tc>
          <w:tcPr>
            <w:tcW w:w="5659"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vAlign w:val="center"/>
            <w:hideMark/>
          </w:tcPr>
          <w:p w14:paraId="457C2336" w14:textId="77777777" w:rsidR="006D5EB0" w:rsidRPr="006D5EB0" w:rsidRDefault="006D5EB0" w:rsidP="006D5EB0">
            <w:pPr>
              <w:jc w:val="center"/>
              <w:rPr>
                <w:rFonts w:ascii="Arial Narrow" w:eastAsia="Calibri" w:hAnsi="Arial Narrow" w:cs="Calibri"/>
                <w:b/>
                <w:bCs/>
                <w:color w:val="FFFFFF"/>
                <w:sz w:val="22"/>
                <w:szCs w:val="22"/>
                <w:lang w:val="en-ZA" w:eastAsia="en-ZA"/>
              </w:rPr>
            </w:pPr>
            <w:r w:rsidRPr="006D5EB0">
              <w:rPr>
                <w:rFonts w:ascii="Arial Narrow" w:eastAsia="Calibri" w:hAnsi="Arial Narrow" w:cs="Calibri"/>
                <w:b/>
                <w:bCs/>
                <w:color w:val="FFFFFF"/>
                <w:sz w:val="22"/>
                <w:szCs w:val="22"/>
                <w:lang w:val="en-ZA" w:eastAsia="en-ZA"/>
              </w:rPr>
              <w:t>DOCUMENT NAME</w:t>
            </w:r>
          </w:p>
        </w:tc>
        <w:tc>
          <w:tcPr>
            <w:tcW w:w="1251"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vAlign w:val="center"/>
            <w:hideMark/>
          </w:tcPr>
          <w:p w14:paraId="465F9679" w14:textId="77777777" w:rsidR="006D5EB0" w:rsidRPr="006D5EB0" w:rsidRDefault="006D5EB0" w:rsidP="006D5EB0">
            <w:pPr>
              <w:jc w:val="center"/>
              <w:rPr>
                <w:rFonts w:ascii="Arial Narrow" w:eastAsia="Calibri" w:hAnsi="Arial Narrow" w:cs="Calibri"/>
                <w:b/>
                <w:bCs/>
                <w:color w:val="FFFFFF"/>
                <w:sz w:val="22"/>
                <w:szCs w:val="22"/>
                <w:lang w:val="en-ZA" w:eastAsia="en-ZA"/>
              </w:rPr>
            </w:pPr>
            <w:r w:rsidRPr="006D5EB0">
              <w:rPr>
                <w:rFonts w:ascii="Arial Narrow" w:eastAsia="Calibri" w:hAnsi="Arial Narrow" w:cs="Calibri"/>
                <w:b/>
                <w:bCs/>
                <w:color w:val="FFFFFF"/>
                <w:sz w:val="22"/>
                <w:szCs w:val="22"/>
                <w:lang w:val="en-ZA" w:eastAsia="en-ZA"/>
              </w:rPr>
              <w:t>Included in the published bid document?</w:t>
            </w:r>
          </w:p>
        </w:tc>
        <w:tc>
          <w:tcPr>
            <w:tcW w:w="1097"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vAlign w:val="center"/>
            <w:hideMark/>
          </w:tcPr>
          <w:p w14:paraId="5C1C8136" w14:textId="77777777" w:rsidR="006D5EB0" w:rsidRPr="006D5EB0" w:rsidRDefault="006D5EB0" w:rsidP="006D5EB0">
            <w:pPr>
              <w:jc w:val="center"/>
              <w:rPr>
                <w:rFonts w:ascii="Arial Narrow" w:eastAsia="Calibri" w:hAnsi="Arial Narrow" w:cs="Calibri"/>
                <w:b/>
                <w:bCs/>
                <w:color w:val="FFFFFF"/>
                <w:sz w:val="22"/>
                <w:szCs w:val="22"/>
                <w:lang w:val="en-ZA" w:eastAsia="en-ZA"/>
              </w:rPr>
            </w:pPr>
            <w:r w:rsidRPr="006D5EB0">
              <w:rPr>
                <w:rFonts w:ascii="Arial Narrow" w:eastAsia="Calibri" w:hAnsi="Arial Narrow" w:cs="Calibri"/>
                <w:b/>
                <w:bCs/>
                <w:color w:val="FFFFFF"/>
                <w:sz w:val="22"/>
                <w:szCs w:val="22"/>
                <w:lang w:val="en-ZA" w:eastAsia="en-ZA"/>
              </w:rPr>
              <w:t>To be returned by bidder?</w:t>
            </w:r>
          </w:p>
        </w:tc>
      </w:tr>
      <w:tr w:rsidR="006D5EB0" w:rsidRPr="006D5EB0" w14:paraId="3D92FC76" w14:textId="77777777" w:rsidTr="006D5EB0">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E8ABD39" w14:textId="77777777" w:rsidR="006D5EB0" w:rsidRPr="006D5EB0" w:rsidRDefault="006D5EB0" w:rsidP="006D5EB0">
            <w:pPr>
              <w:jc w:val="both"/>
              <w:rPr>
                <w:rFonts w:ascii="Arial Narrow" w:eastAsia="Calibri" w:hAnsi="Arial Narrow" w:cs="Calibri"/>
                <w:sz w:val="22"/>
                <w:szCs w:val="22"/>
              </w:rPr>
            </w:pPr>
            <w:r w:rsidRPr="006D5EB0">
              <w:rPr>
                <w:rFonts w:ascii="Arial Narrow" w:eastAsia="Calibri" w:hAnsi="Arial Narrow" w:cs="Calibri"/>
                <w:color w:val="6A6A6A"/>
                <w:sz w:val="22"/>
                <w:szCs w:val="22"/>
                <w:lang w:val="en-ZA"/>
              </w:rPr>
              <w:t>1</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8A00A9" w14:textId="77777777" w:rsidR="006D5EB0" w:rsidRPr="006D5EB0" w:rsidRDefault="006D5EB0" w:rsidP="006D5EB0">
            <w:pPr>
              <w:jc w:val="both"/>
              <w:rPr>
                <w:rFonts w:ascii="Arial Narrow" w:eastAsia="Calibri" w:hAnsi="Arial Narrow" w:cs="Calibri"/>
                <w:color w:val="000000"/>
                <w:sz w:val="22"/>
                <w:szCs w:val="22"/>
                <w:lang w:val="en-ZA" w:eastAsia="en-ZA"/>
              </w:rPr>
            </w:pPr>
            <w:bookmarkStart w:id="7" w:name="RANGE!B2"/>
            <w:r w:rsidRPr="006D5EB0">
              <w:rPr>
                <w:rFonts w:ascii="Arial Narrow" w:eastAsia="Calibri" w:hAnsi="Arial Narrow" w:cs="Calibri"/>
                <w:color w:val="000000"/>
                <w:sz w:val="22"/>
                <w:szCs w:val="22"/>
                <w:lang w:val="en-ZA" w:eastAsia="en-ZA"/>
              </w:rPr>
              <w:t>SBD 1:  Invitation to bid</w:t>
            </w:r>
            <w:bookmarkEnd w:id="7"/>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481BC7"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5E669B"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Y</w:t>
            </w:r>
          </w:p>
        </w:tc>
      </w:tr>
      <w:tr w:rsidR="006D5EB0" w:rsidRPr="006D5EB0" w14:paraId="068D0440" w14:textId="77777777" w:rsidTr="006D5EB0">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AEBFE87" w14:textId="77777777" w:rsidR="006D5EB0" w:rsidRPr="006D5EB0" w:rsidRDefault="006D5EB0" w:rsidP="006D5EB0">
            <w:pPr>
              <w:jc w:val="both"/>
              <w:rPr>
                <w:rFonts w:ascii="Arial Narrow" w:eastAsia="Calibri" w:hAnsi="Arial Narrow" w:cs="Calibri"/>
                <w:sz w:val="22"/>
                <w:szCs w:val="22"/>
              </w:rPr>
            </w:pPr>
            <w:r w:rsidRPr="006D5EB0">
              <w:rPr>
                <w:rFonts w:ascii="Arial Narrow" w:eastAsia="Calibri" w:hAnsi="Arial Narrow" w:cs="Calibri"/>
                <w:color w:val="6A6A6A"/>
                <w:sz w:val="22"/>
                <w:szCs w:val="22"/>
                <w:lang w:val="en-ZA"/>
              </w:rPr>
              <w:t>2</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05BB4" w14:textId="77777777" w:rsidR="006D5EB0" w:rsidRPr="006D5EB0" w:rsidRDefault="006D5EB0" w:rsidP="006D5EB0">
            <w:pPr>
              <w:jc w:val="both"/>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Central Supplier Database Report</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tcPr>
          <w:p w14:paraId="6F1B0059" w14:textId="77777777" w:rsidR="006D5EB0" w:rsidRPr="006D5EB0" w:rsidRDefault="006D5EB0" w:rsidP="006D5EB0">
            <w:pPr>
              <w:jc w:val="center"/>
              <w:rPr>
                <w:rFonts w:ascii="Arial Narrow" w:eastAsia="Calibri" w:hAnsi="Arial Narrow" w:cs="Calibri"/>
                <w:color w:val="000000"/>
                <w:sz w:val="22"/>
                <w:szCs w:val="22"/>
                <w:lang w:val="en-ZA" w:eastAsia="en-ZA"/>
              </w:rPr>
            </w:pP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E94F1D"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Y</w:t>
            </w:r>
          </w:p>
        </w:tc>
      </w:tr>
      <w:tr w:rsidR="006D5EB0" w:rsidRPr="006D5EB0" w14:paraId="1543075B" w14:textId="77777777" w:rsidTr="006D5EB0">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AE8B056" w14:textId="77777777" w:rsidR="006D5EB0" w:rsidRPr="006D5EB0" w:rsidRDefault="006D5EB0" w:rsidP="006D5EB0">
            <w:pPr>
              <w:jc w:val="both"/>
              <w:rPr>
                <w:rFonts w:ascii="Arial Narrow" w:eastAsia="Calibri" w:hAnsi="Arial Narrow" w:cs="Calibri"/>
                <w:sz w:val="22"/>
                <w:szCs w:val="22"/>
                <w:lang w:val="en-ZA"/>
              </w:rPr>
            </w:pPr>
            <w:r w:rsidRPr="006D5EB0">
              <w:rPr>
                <w:rFonts w:ascii="Arial Narrow" w:eastAsia="Calibri" w:hAnsi="Arial Narrow" w:cs="Calibri"/>
                <w:color w:val="6A6A6A"/>
                <w:sz w:val="22"/>
                <w:szCs w:val="22"/>
                <w:lang w:val="en-ZA"/>
              </w:rPr>
              <w:t>3</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C1D012" w14:textId="77777777" w:rsidR="006D5EB0" w:rsidRPr="006D5EB0" w:rsidRDefault="006D5EB0" w:rsidP="006D5EB0">
            <w:pPr>
              <w:jc w:val="both"/>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SBD 4: Declaration of interest</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8340E"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3D1DE1F"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Y</w:t>
            </w:r>
          </w:p>
        </w:tc>
      </w:tr>
      <w:tr w:rsidR="006D5EB0" w:rsidRPr="006D5EB0" w14:paraId="66DAA437" w14:textId="77777777" w:rsidTr="006D5EB0">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77DFB76" w14:textId="77777777" w:rsidR="006D5EB0" w:rsidRPr="006D5EB0" w:rsidRDefault="006D5EB0" w:rsidP="006D5EB0">
            <w:pPr>
              <w:jc w:val="both"/>
              <w:rPr>
                <w:rFonts w:ascii="Arial Narrow" w:eastAsia="Calibri" w:hAnsi="Arial Narrow" w:cs="Calibri"/>
                <w:sz w:val="22"/>
                <w:szCs w:val="22"/>
                <w:lang w:val="en-ZA"/>
              </w:rPr>
            </w:pPr>
            <w:r w:rsidRPr="006D5EB0">
              <w:rPr>
                <w:rFonts w:ascii="Arial Narrow" w:eastAsia="Calibri" w:hAnsi="Arial Narrow" w:cs="Calibri"/>
                <w:color w:val="6A6A6A"/>
                <w:sz w:val="22"/>
                <w:szCs w:val="22"/>
                <w:lang w:val="en-ZA"/>
              </w:rPr>
              <w:t>4</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4A9B2" w14:textId="77777777" w:rsidR="006D5EB0" w:rsidRPr="006D5EB0" w:rsidRDefault="006D5EB0" w:rsidP="006D5EB0">
            <w:pPr>
              <w:jc w:val="both"/>
              <w:rPr>
                <w:rFonts w:ascii="Arial Narrow" w:eastAsia="Calibri" w:hAnsi="Arial Narrow" w:cs="Calibri"/>
                <w:color w:val="000000"/>
                <w:sz w:val="22"/>
                <w:szCs w:val="22"/>
                <w:lang w:val="en-ZA" w:eastAsia="en-ZA"/>
              </w:rPr>
            </w:pPr>
            <w:bookmarkStart w:id="8" w:name="RANGE!B3"/>
            <w:r w:rsidRPr="006D5EB0">
              <w:rPr>
                <w:rFonts w:ascii="Arial Narrow" w:eastAsia="Calibri" w:hAnsi="Arial Narrow" w:cs="Calibri"/>
                <w:color w:val="000000"/>
                <w:sz w:val="22"/>
                <w:szCs w:val="22"/>
                <w:lang w:val="en-ZA" w:eastAsia="en-ZA"/>
              </w:rPr>
              <w:t>SBD 6 (1): Preference Points Claimed (BBBEE)</w:t>
            </w:r>
            <w:bookmarkEnd w:id="8"/>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EE49C"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E5116F"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Y</w:t>
            </w:r>
          </w:p>
        </w:tc>
      </w:tr>
      <w:tr w:rsidR="006D5EB0" w:rsidRPr="006D5EB0" w14:paraId="127A92F5" w14:textId="77777777" w:rsidTr="006D5EB0">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CDACA76" w14:textId="77777777" w:rsidR="006D5EB0" w:rsidRPr="006D5EB0" w:rsidRDefault="006D5EB0" w:rsidP="006D5EB0">
            <w:pPr>
              <w:jc w:val="both"/>
              <w:rPr>
                <w:rFonts w:ascii="Arial Narrow" w:eastAsia="Calibri" w:hAnsi="Arial Narrow" w:cs="Calibri"/>
                <w:sz w:val="22"/>
                <w:szCs w:val="22"/>
              </w:rPr>
            </w:pPr>
            <w:r w:rsidRPr="006D5EB0">
              <w:rPr>
                <w:rFonts w:ascii="Arial Narrow" w:eastAsia="Calibri" w:hAnsi="Arial Narrow" w:cs="Calibri"/>
                <w:color w:val="6A6A6A"/>
                <w:sz w:val="22"/>
                <w:szCs w:val="22"/>
                <w:lang w:val="en-ZA"/>
              </w:rPr>
              <w:t>5</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61412" w14:textId="77777777" w:rsidR="006D5EB0" w:rsidRPr="006D5EB0" w:rsidRDefault="006D5EB0" w:rsidP="006D5EB0">
            <w:pPr>
              <w:jc w:val="both"/>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Certified BBBEE Certificate or sworn affidavit</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88CAC1D" w14:textId="77777777" w:rsidR="006D5EB0" w:rsidRPr="006D5EB0" w:rsidRDefault="006D5EB0" w:rsidP="006D5EB0">
            <w:pPr>
              <w:jc w:val="center"/>
              <w:rPr>
                <w:rFonts w:ascii="Arial Narrow" w:eastAsia="Calibri" w:hAnsi="Arial Narrow" w:cs="Calibri"/>
                <w:color w:val="000000"/>
                <w:sz w:val="22"/>
                <w:szCs w:val="22"/>
                <w:lang w:val="en-ZA" w:eastAsia="en-ZA"/>
              </w:rPr>
            </w:pP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B3A982"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Y</w:t>
            </w:r>
          </w:p>
        </w:tc>
      </w:tr>
      <w:tr w:rsidR="006D5EB0" w:rsidRPr="006D5EB0" w14:paraId="41A84595" w14:textId="77777777" w:rsidTr="006D5EB0">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364735C" w14:textId="77777777" w:rsidR="006D5EB0" w:rsidRPr="006D5EB0" w:rsidRDefault="00B221DC" w:rsidP="006D5EB0">
            <w:pPr>
              <w:jc w:val="both"/>
              <w:rPr>
                <w:rFonts w:ascii="Arial Narrow" w:eastAsia="Calibri" w:hAnsi="Arial Narrow" w:cs="Calibri"/>
                <w:sz w:val="22"/>
                <w:szCs w:val="22"/>
              </w:rPr>
            </w:pPr>
            <w:r>
              <w:rPr>
                <w:rFonts w:ascii="Arial Narrow" w:eastAsia="Calibri" w:hAnsi="Arial Narrow" w:cs="Calibri"/>
                <w:sz w:val="22"/>
                <w:szCs w:val="22"/>
              </w:rPr>
              <w:t>6</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AA464C" w14:textId="77777777" w:rsidR="006D5EB0" w:rsidRPr="006D5EB0" w:rsidRDefault="006D5EB0" w:rsidP="006D5EB0">
            <w:pPr>
              <w:jc w:val="both"/>
              <w:rPr>
                <w:rFonts w:ascii="Arial Narrow" w:eastAsia="Calibri" w:hAnsi="Arial Narrow" w:cs="Calibri"/>
                <w:color w:val="000000"/>
                <w:sz w:val="22"/>
                <w:szCs w:val="22"/>
                <w:lang w:val="en-ZA" w:eastAsia="en-ZA"/>
              </w:rPr>
            </w:pPr>
            <w:bookmarkStart w:id="9" w:name="RANGE!B4"/>
            <w:r w:rsidRPr="006D5EB0">
              <w:rPr>
                <w:rFonts w:ascii="Arial Narrow" w:eastAsia="Calibri" w:hAnsi="Arial Narrow" w:cs="Calibri"/>
                <w:color w:val="000000"/>
                <w:sz w:val="22"/>
                <w:szCs w:val="22"/>
                <w:lang w:val="en-ZA" w:eastAsia="en-ZA"/>
              </w:rPr>
              <w:t>SBD 8: Declaration of Past SCM Practices</w:t>
            </w:r>
            <w:bookmarkEnd w:id="9"/>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79C18"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0BE6F5"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Y</w:t>
            </w:r>
          </w:p>
        </w:tc>
      </w:tr>
      <w:tr w:rsidR="006D5EB0" w:rsidRPr="006D5EB0" w14:paraId="780F12E7" w14:textId="77777777" w:rsidTr="006D5EB0">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824A5B" w14:textId="77777777" w:rsidR="006D5EB0" w:rsidRPr="006D5EB0" w:rsidRDefault="00B221DC" w:rsidP="006D5EB0">
            <w:pPr>
              <w:jc w:val="both"/>
              <w:rPr>
                <w:rFonts w:ascii="Arial Narrow" w:eastAsia="Calibri" w:hAnsi="Arial Narrow" w:cs="Calibri"/>
                <w:sz w:val="22"/>
                <w:szCs w:val="22"/>
              </w:rPr>
            </w:pPr>
            <w:r>
              <w:rPr>
                <w:rFonts w:ascii="Arial Narrow" w:eastAsia="Calibri" w:hAnsi="Arial Narrow" w:cs="Calibri"/>
                <w:sz w:val="22"/>
                <w:szCs w:val="22"/>
              </w:rPr>
              <w:t>7</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B6E1B" w14:textId="77777777" w:rsidR="006D5EB0" w:rsidRPr="006D5EB0" w:rsidRDefault="006D5EB0" w:rsidP="006D5EB0">
            <w:pPr>
              <w:jc w:val="both"/>
              <w:rPr>
                <w:rFonts w:ascii="Arial Narrow" w:eastAsia="Calibri" w:hAnsi="Arial Narrow" w:cs="Calibri"/>
                <w:color w:val="000000"/>
                <w:sz w:val="22"/>
                <w:szCs w:val="22"/>
                <w:lang w:val="en-ZA" w:eastAsia="en-ZA"/>
              </w:rPr>
            </w:pPr>
            <w:bookmarkStart w:id="10" w:name="RANGE!B5"/>
            <w:r w:rsidRPr="006D5EB0">
              <w:rPr>
                <w:rFonts w:ascii="Arial Narrow" w:eastAsia="Calibri" w:hAnsi="Arial Narrow" w:cs="Calibri"/>
                <w:color w:val="000000"/>
                <w:sz w:val="22"/>
                <w:szCs w:val="22"/>
                <w:lang w:val="en-ZA" w:eastAsia="en-ZA"/>
              </w:rPr>
              <w:t>SBD 9: Certificate of Independent Bid Determination</w:t>
            </w:r>
            <w:bookmarkEnd w:id="10"/>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BF51F"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A79515"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Y</w:t>
            </w:r>
          </w:p>
        </w:tc>
      </w:tr>
      <w:tr w:rsidR="006D5EB0" w:rsidRPr="006D5EB0" w14:paraId="6A0A9020" w14:textId="77777777" w:rsidTr="006D5EB0">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5524AC" w14:textId="77777777" w:rsidR="006D5EB0" w:rsidRPr="006D5EB0" w:rsidRDefault="00B221DC" w:rsidP="006D5EB0">
            <w:pPr>
              <w:jc w:val="both"/>
              <w:rPr>
                <w:rFonts w:ascii="Arial Narrow" w:eastAsia="Calibri" w:hAnsi="Arial Narrow" w:cs="Calibri"/>
                <w:sz w:val="22"/>
                <w:szCs w:val="22"/>
              </w:rPr>
            </w:pPr>
            <w:r>
              <w:rPr>
                <w:rFonts w:ascii="Arial Narrow" w:eastAsia="Calibri" w:hAnsi="Arial Narrow" w:cs="Calibri"/>
                <w:sz w:val="22"/>
                <w:szCs w:val="22"/>
              </w:rPr>
              <w:t>8</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6CC4F5" w14:textId="5CB71848" w:rsidR="006D5EB0" w:rsidRPr="006D5EB0" w:rsidRDefault="006D5EB0" w:rsidP="006D5EB0">
            <w:pPr>
              <w:jc w:val="both"/>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 xml:space="preserve">TCBD 1: Authorisation </w:t>
            </w:r>
            <w:r w:rsidR="0079095B" w:rsidRPr="0079095B">
              <w:rPr>
                <w:rFonts w:ascii="Arial Narrow" w:eastAsia="Calibri" w:hAnsi="Arial Narrow" w:cs="Calibri"/>
                <w:color w:val="000000"/>
                <w:sz w:val="22"/>
                <w:szCs w:val="22"/>
                <w:lang w:val="en-ZA" w:eastAsia="en-ZA"/>
              </w:rPr>
              <w:t>Declaration (</w:t>
            </w:r>
            <w:r w:rsidRPr="0079095B">
              <w:rPr>
                <w:rFonts w:ascii="Arial Narrow" w:eastAsia="Calibri" w:hAnsi="Arial Narrow" w:cs="Calibri"/>
                <w:color w:val="000000"/>
                <w:sz w:val="22"/>
                <w:szCs w:val="22"/>
                <w:lang w:val="en-ZA" w:eastAsia="en-ZA"/>
              </w:rPr>
              <w:t xml:space="preserve">Clause </w:t>
            </w:r>
            <w:r w:rsidR="0079095B" w:rsidRPr="0079095B">
              <w:rPr>
                <w:rFonts w:ascii="Arial Narrow" w:eastAsia="Calibri" w:hAnsi="Arial Narrow" w:cs="Calibri"/>
                <w:color w:val="000000"/>
                <w:sz w:val="22"/>
                <w:szCs w:val="22"/>
                <w:lang w:val="en-ZA" w:eastAsia="en-ZA"/>
              </w:rPr>
              <w:t>7</w:t>
            </w:r>
            <w:r w:rsidRPr="0079095B">
              <w:rPr>
                <w:rFonts w:ascii="Arial Narrow" w:eastAsia="Calibri" w:hAnsi="Arial Narrow" w:cs="Calibri"/>
                <w:color w:val="000000"/>
                <w:sz w:val="22"/>
                <w:szCs w:val="22"/>
                <w:lang w:val="en-ZA" w:eastAsia="en-ZA"/>
              </w:rPr>
              <w:t>)</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CC931"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4F1CA5"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Y</w:t>
            </w:r>
          </w:p>
        </w:tc>
      </w:tr>
      <w:tr w:rsidR="006D5EB0" w:rsidRPr="006D5EB0" w14:paraId="320828AA" w14:textId="77777777" w:rsidTr="006D5EB0">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247FF95" w14:textId="77777777" w:rsidR="006D5EB0" w:rsidRPr="00E921F2" w:rsidRDefault="00B221DC" w:rsidP="006D5EB0">
            <w:pPr>
              <w:jc w:val="both"/>
              <w:rPr>
                <w:rFonts w:ascii="Arial Narrow" w:eastAsia="Calibri" w:hAnsi="Arial Narrow" w:cs="Calibri"/>
                <w:sz w:val="22"/>
                <w:szCs w:val="22"/>
              </w:rPr>
            </w:pPr>
            <w:r w:rsidRPr="00E921F2">
              <w:rPr>
                <w:rFonts w:ascii="Arial Narrow" w:eastAsia="Calibri" w:hAnsi="Arial Narrow" w:cs="Calibri"/>
                <w:sz w:val="22"/>
                <w:szCs w:val="22"/>
              </w:rPr>
              <w:t>9</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4B672" w14:textId="77777777" w:rsidR="006D5EB0" w:rsidRPr="00E921F2" w:rsidRDefault="006D5EB0" w:rsidP="006D5EB0">
            <w:pPr>
              <w:jc w:val="both"/>
              <w:rPr>
                <w:rFonts w:ascii="Arial Narrow" w:eastAsia="Calibri" w:hAnsi="Arial Narrow" w:cs="Calibri"/>
                <w:color w:val="000000"/>
                <w:sz w:val="22"/>
                <w:szCs w:val="22"/>
                <w:lang w:val="en-ZA" w:eastAsia="en-ZA"/>
              </w:rPr>
            </w:pPr>
            <w:r w:rsidRPr="00E921F2">
              <w:rPr>
                <w:rFonts w:ascii="Arial Narrow" w:eastAsia="Calibri" w:hAnsi="Arial Narrow" w:cs="Calibri"/>
                <w:color w:val="000000"/>
                <w:sz w:val="22"/>
                <w:szCs w:val="22"/>
                <w:lang w:val="en-ZA" w:eastAsia="en-ZA"/>
              </w:rPr>
              <w:t xml:space="preserve">Special Conditions of Contract (initialled on every page) and return back </w:t>
            </w:r>
            <w:r w:rsidR="00B67E2B" w:rsidRPr="00E921F2">
              <w:rPr>
                <w:rFonts w:ascii="Arial Narrow" w:eastAsia="Calibri" w:hAnsi="Arial Narrow" w:cs="Calibri"/>
                <w:color w:val="000000"/>
                <w:sz w:val="22"/>
                <w:szCs w:val="22"/>
                <w:lang w:val="en-ZA" w:eastAsia="en-ZA"/>
              </w:rPr>
              <w:t>with the bid documents</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7F98D" w14:textId="77777777" w:rsidR="006D5EB0" w:rsidRPr="00E921F2" w:rsidRDefault="006D5EB0" w:rsidP="006D5EB0">
            <w:pPr>
              <w:jc w:val="center"/>
              <w:rPr>
                <w:rFonts w:ascii="Arial Narrow" w:eastAsia="Calibri" w:hAnsi="Arial Narrow" w:cs="Calibri"/>
                <w:color w:val="000000"/>
                <w:sz w:val="22"/>
                <w:szCs w:val="22"/>
                <w:lang w:val="en-ZA" w:eastAsia="en-ZA"/>
              </w:rPr>
            </w:pPr>
            <w:r w:rsidRPr="00E921F2">
              <w:rPr>
                <w:rFonts w:ascii="Arial Narrow" w:eastAsia="Calibri" w:hAnsi="Arial Narrow" w:cs="Calibri"/>
                <w:color w:val="000000"/>
                <w:sz w:val="22"/>
                <w:szCs w:val="22"/>
                <w:lang w:val="en-ZA"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AD4A4D" w14:textId="77777777" w:rsidR="006D5EB0" w:rsidRPr="00E921F2" w:rsidRDefault="006D5EB0" w:rsidP="006D5EB0">
            <w:pPr>
              <w:jc w:val="center"/>
              <w:rPr>
                <w:rFonts w:ascii="Arial Narrow" w:eastAsia="Calibri" w:hAnsi="Arial Narrow" w:cs="Calibri"/>
                <w:color w:val="000000"/>
                <w:sz w:val="22"/>
                <w:szCs w:val="22"/>
                <w:lang w:val="en-ZA" w:eastAsia="en-ZA"/>
              </w:rPr>
            </w:pPr>
            <w:r w:rsidRPr="00E921F2">
              <w:rPr>
                <w:rFonts w:ascii="Arial Narrow" w:eastAsia="Calibri" w:hAnsi="Arial Narrow" w:cs="Calibri"/>
                <w:color w:val="000000"/>
                <w:sz w:val="22"/>
                <w:szCs w:val="22"/>
                <w:lang w:val="en-ZA" w:eastAsia="en-ZA"/>
              </w:rPr>
              <w:t>Y</w:t>
            </w:r>
          </w:p>
        </w:tc>
      </w:tr>
      <w:tr w:rsidR="006D5EB0" w:rsidRPr="006D5EB0" w14:paraId="0245ABF7" w14:textId="77777777" w:rsidTr="006D5EB0">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E0CE08A" w14:textId="77777777" w:rsidR="006D5EB0" w:rsidRPr="00E921F2" w:rsidRDefault="006D5EB0" w:rsidP="006D5EB0">
            <w:pPr>
              <w:jc w:val="both"/>
              <w:rPr>
                <w:rFonts w:ascii="Arial Narrow" w:eastAsia="Calibri" w:hAnsi="Arial Narrow" w:cs="Calibri"/>
                <w:sz w:val="22"/>
                <w:szCs w:val="22"/>
              </w:rPr>
            </w:pPr>
            <w:r w:rsidRPr="00E921F2">
              <w:rPr>
                <w:rFonts w:ascii="Arial Narrow" w:eastAsia="Calibri" w:hAnsi="Arial Narrow" w:cs="Calibri"/>
                <w:color w:val="6A6A6A"/>
                <w:sz w:val="22"/>
                <w:szCs w:val="22"/>
                <w:lang w:val="en-ZA"/>
              </w:rPr>
              <w:t>1</w:t>
            </w:r>
            <w:r w:rsidR="00B221DC" w:rsidRPr="00E921F2">
              <w:rPr>
                <w:rFonts w:ascii="Arial Narrow" w:eastAsia="Calibri" w:hAnsi="Arial Narrow" w:cs="Calibri"/>
                <w:color w:val="6A6A6A"/>
                <w:sz w:val="22"/>
                <w:szCs w:val="22"/>
                <w:lang w:val="en-ZA"/>
              </w:rPr>
              <w:t>0</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0F05B8" w14:textId="77777777" w:rsidR="006D5EB0" w:rsidRPr="00E921F2" w:rsidRDefault="006D5EB0" w:rsidP="006D5EB0">
            <w:pPr>
              <w:jc w:val="both"/>
              <w:rPr>
                <w:rFonts w:ascii="Arial Narrow" w:eastAsia="Calibri" w:hAnsi="Arial Narrow" w:cs="Calibri"/>
                <w:color w:val="000000"/>
                <w:sz w:val="22"/>
                <w:szCs w:val="22"/>
                <w:lang w:val="en-ZA" w:eastAsia="en-ZA"/>
              </w:rPr>
            </w:pPr>
            <w:r w:rsidRPr="00E921F2">
              <w:rPr>
                <w:rFonts w:ascii="Arial Narrow" w:eastAsia="Calibri" w:hAnsi="Arial Narrow" w:cs="Calibri"/>
                <w:color w:val="000000"/>
                <w:sz w:val="22"/>
                <w:szCs w:val="22"/>
                <w:lang w:val="en-ZA" w:eastAsia="en-ZA"/>
              </w:rPr>
              <w:t>General Conditions of Contract (initialled on every page) and return back</w:t>
            </w:r>
            <w:r w:rsidR="00B67E2B" w:rsidRPr="00E921F2">
              <w:rPr>
                <w:rFonts w:ascii="Arial Narrow" w:eastAsia="Calibri" w:hAnsi="Arial Narrow" w:cs="Calibri"/>
                <w:color w:val="000000"/>
                <w:sz w:val="22"/>
                <w:szCs w:val="22"/>
                <w:lang w:val="en-ZA" w:eastAsia="en-ZA"/>
              </w:rPr>
              <w:t xml:space="preserve"> with the bid documents</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B39CA" w14:textId="77777777" w:rsidR="006D5EB0" w:rsidRPr="00E921F2" w:rsidRDefault="006D5EB0" w:rsidP="006D5EB0">
            <w:pPr>
              <w:jc w:val="center"/>
              <w:rPr>
                <w:rFonts w:ascii="Arial Narrow" w:eastAsia="Calibri" w:hAnsi="Arial Narrow" w:cs="Calibri"/>
                <w:color w:val="000000"/>
                <w:sz w:val="22"/>
                <w:szCs w:val="22"/>
                <w:lang w:val="en-ZA" w:eastAsia="en-ZA"/>
              </w:rPr>
            </w:pPr>
            <w:r w:rsidRPr="00E921F2">
              <w:rPr>
                <w:rFonts w:ascii="Arial Narrow" w:eastAsia="Calibri" w:hAnsi="Arial Narrow" w:cs="Calibri"/>
                <w:color w:val="000000"/>
                <w:sz w:val="22"/>
                <w:szCs w:val="22"/>
                <w:lang w:val="en-ZA"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C4BAF8" w14:textId="77777777" w:rsidR="006D5EB0" w:rsidRPr="00E921F2" w:rsidRDefault="006D5EB0" w:rsidP="006D5EB0">
            <w:pPr>
              <w:jc w:val="center"/>
              <w:rPr>
                <w:rFonts w:ascii="Arial Narrow" w:eastAsia="Calibri" w:hAnsi="Arial Narrow" w:cs="Calibri"/>
                <w:color w:val="000000"/>
                <w:sz w:val="22"/>
                <w:szCs w:val="22"/>
                <w:lang w:val="en-ZA" w:eastAsia="en-ZA"/>
              </w:rPr>
            </w:pPr>
            <w:r w:rsidRPr="00E921F2">
              <w:rPr>
                <w:rFonts w:ascii="Arial Narrow" w:eastAsia="Calibri" w:hAnsi="Arial Narrow" w:cs="Calibri"/>
                <w:color w:val="000000"/>
                <w:sz w:val="22"/>
                <w:szCs w:val="22"/>
                <w:lang w:val="en-ZA" w:eastAsia="en-ZA"/>
              </w:rPr>
              <w:t>Y</w:t>
            </w:r>
          </w:p>
        </w:tc>
      </w:tr>
      <w:tr w:rsidR="006D5EB0" w:rsidRPr="006D5EB0" w14:paraId="0D371A32" w14:textId="77777777" w:rsidTr="006D5EB0">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5E2DD79" w14:textId="77777777" w:rsidR="006D5EB0" w:rsidRPr="006D5EB0" w:rsidRDefault="006D5EB0" w:rsidP="006D5EB0">
            <w:pPr>
              <w:jc w:val="both"/>
              <w:rPr>
                <w:rFonts w:ascii="Arial Narrow" w:eastAsia="Calibri" w:hAnsi="Arial Narrow" w:cs="Calibri"/>
                <w:sz w:val="22"/>
                <w:szCs w:val="22"/>
              </w:rPr>
            </w:pPr>
            <w:r w:rsidRPr="006D5EB0">
              <w:rPr>
                <w:rFonts w:ascii="Arial Narrow" w:eastAsia="Calibri" w:hAnsi="Arial Narrow" w:cs="Calibri"/>
                <w:color w:val="6A6A6A"/>
                <w:sz w:val="22"/>
                <w:szCs w:val="22"/>
                <w:lang w:val="en-ZA"/>
              </w:rPr>
              <w:t>1</w:t>
            </w:r>
            <w:r w:rsidR="00B221DC">
              <w:rPr>
                <w:rFonts w:ascii="Arial Narrow" w:eastAsia="Calibri" w:hAnsi="Arial Narrow" w:cs="Calibri"/>
                <w:color w:val="6A6A6A"/>
                <w:sz w:val="22"/>
                <w:szCs w:val="22"/>
                <w:lang w:val="en-ZA"/>
              </w:rPr>
              <w:t>1</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575463" w14:textId="602D0583" w:rsidR="006D5EB0" w:rsidRPr="006D5EB0" w:rsidRDefault="006D5EB0" w:rsidP="006D5EB0">
            <w:pPr>
              <w:jc w:val="both"/>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 xml:space="preserve">Hard Copy Pricing Schedule </w:t>
            </w:r>
            <w:r w:rsidR="00727644" w:rsidRPr="00727644">
              <w:rPr>
                <w:rFonts w:ascii="Arial Narrow" w:eastAsia="Calibri" w:hAnsi="Arial Narrow" w:cs="Calibri"/>
                <w:b/>
                <w:color w:val="000000"/>
                <w:sz w:val="22"/>
                <w:szCs w:val="22"/>
                <w:lang w:val="en-ZA" w:eastAsia="en-ZA"/>
              </w:rPr>
              <w:t>(Annexure A)</w:t>
            </w:r>
            <w:r w:rsidR="00727644">
              <w:rPr>
                <w:rFonts w:ascii="Arial Narrow" w:eastAsia="Calibri" w:hAnsi="Arial Narrow" w:cs="Calibri"/>
                <w:color w:val="000000"/>
                <w:sz w:val="22"/>
                <w:szCs w:val="22"/>
                <w:lang w:val="en-ZA" w:eastAsia="en-ZA"/>
              </w:rPr>
              <w:t xml:space="preserve"> </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D13E2"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00AE9A"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Y</w:t>
            </w:r>
          </w:p>
        </w:tc>
      </w:tr>
      <w:tr w:rsidR="006D5EB0" w:rsidRPr="006D5EB0" w14:paraId="402C3E23" w14:textId="77777777" w:rsidTr="00BD4A7F">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5F4B83F" w14:textId="3F2EBECF" w:rsidR="006D5EB0" w:rsidRPr="006D5EB0" w:rsidRDefault="00BD4A7F" w:rsidP="006D5EB0">
            <w:pPr>
              <w:jc w:val="both"/>
              <w:rPr>
                <w:rFonts w:ascii="Arial Narrow" w:eastAsia="Calibri" w:hAnsi="Arial Narrow" w:cs="Calibri"/>
                <w:sz w:val="22"/>
                <w:szCs w:val="22"/>
              </w:rPr>
            </w:pPr>
            <w:r>
              <w:rPr>
                <w:rFonts w:ascii="Arial Narrow" w:eastAsia="Calibri" w:hAnsi="Arial Narrow" w:cs="Calibri"/>
                <w:sz w:val="22"/>
                <w:szCs w:val="22"/>
              </w:rPr>
              <w:t>12</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4D18AF" w14:textId="1C4E138B" w:rsidR="006D5EB0" w:rsidRPr="006D5EB0" w:rsidRDefault="006D5EB0" w:rsidP="006D5EB0">
            <w:pPr>
              <w:jc w:val="both"/>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Cost components as part of pricing document (Clause</w:t>
            </w:r>
            <w:r w:rsidR="0079095B">
              <w:rPr>
                <w:rFonts w:ascii="Arial Narrow" w:eastAsia="Calibri" w:hAnsi="Arial Narrow" w:cs="Calibri"/>
                <w:color w:val="000000"/>
                <w:sz w:val="22"/>
                <w:szCs w:val="22"/>
                <w:lang w:val="en-ZA" w:eastAsia="en-ZA"/>
              </w:rPr>
              <w:t xml:space="preserve"> 28.</w:t>
            </w:r>
            <w:r w:rsidR="0079095B" w:rsidRPr="0079095B">
              <w:rPr>
                <w:rFonts w:ascii="Arial Narrow" w:eastAsia="Calibri" w:hAnsi="Arial Narrow" w:cs="Calibri"/>
                <w:color w:val="000000"/>
                <w:sz w:val="22"/>
                <w:szCs w:val="22"/>
                <w:lang w:val="en-ZA" w:eastAsia="en-ZA"/>
              </w:rPr>
              <w:t>2.3</w:t>
            </w:r>
            <w:r w:rsidRPr="0079095B">
              <w:rPr>
                <w:rFonts w:ascii="Arial Narrow" w:eastAsia="Calibri" w:hAnsi="Arial Narrow" w:cs="Calibri"/>
                <w:color w:val="000000"/>
                <w:sz w:val="22"/>
                <w:szCs w:val="22"/>
                <w:lang w:val="en-ZA" w:eastAsia="en-ZA"/>
              </w:rPr>
              <w:t>)</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tcPr>
          <w:p w14:paraId="70B8DC92" w14:textId="77777777" w:rsidR="006D5EB0" w:rsidRPr="006D5EB0" w:rsidRDefault="006D5EB0" w:rsidP="006D5EB0">
            <w:pPr>
              <w:jc w:val="center"/>
              <w:rPr>
                <w:rFonts w:ascii="Arial Narrow" w:eastAsia="Calibri" w:hAnsi="Arial Narrow" w:cs="Calibri"/>
                <w:color w:val="000000"/>
                <w:sz w:val="22"/>
                <w:szCs w:val="22"/>
                <w:lang w:val="en-ZA" w:eastAsia="en-ZA"/>
              </w:rPr>
            </w:pP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F2B58F"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Y</w:t>
            </w:r>
          </w:p>
        </w:tc>
      </w:tr>
      <w:tr w:rsidR="006D5EB0" w:rsidRPr="006D5EB0" w14:paraId="54DA1689" w14:textId="77777777" w:rsidTr="00BD4A7F">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F31BF26" w14:textId="4499BAFC" w:rsidR="006D5EB0" w:rsidRPr="006D5EB0" w:rsidRDefault="00707337" w:rsidP="006D5EB0">
            <w:pPr>
              <w:jc w:val="both"/>
              <w:rPr>
                <w:rFonts w:ascii="Arial Narrow" w:eastAsia="Calibri" w:hAnsi="Arial Narrow" w:cs="Calibri"/>
                <w:sz w:val="22"/>
                <w:szCs w:val="22"/>
              </w:rPr>
            </w:pPr>
            <w:r>
              <w:rPr>
                <w:rFonts w:ascii="Arial Narrow" w:eastAsia="Calibri" w:hAnsi="Arial Narrow" w:cs="Calibri"/>
                <w:sz w:val="22"/>
                <w:szCs w:val="22"/>
              </w:rPr>
              <w:t>13</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7EEC52" w14:textId="2697644C" w:rsidR="006D5EB0" w:rsidRPr="006D5EB0" w:rsidRDefault="006D5EB0" w:rsidP="006D5EB0">
            <w:pPr>
              <w:jc w:val="both"/>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 xml:space="preserve">TCBD 6 – Response Field Explanation </w:t>
            </w:r>
            <w:r w:rsidR="00707337" w:rsidRPr="006D5EB0">
              <w:rPr>
                <w:rFonts w:ascii="Arial Narrow" w:eastAsia="Calibri" w:hAnsi="Arial Narrow" w:cs="Calibri"/>
                <w:color w:val="000000"/>
                <w:sz w:val="22"/>
                <w:szCs w:val="22"/>
                <w:lang w:val="en-ZA" w:eastAsia="en-ZA"/>
              </w:rPr>
              <w:t>(To</w:t>
            </w:r>
            <w:r w:rsidRPr="006D5EB0">
              <w:rPr>
                <w:rFonts w:ascii="Arial Narrow" w:eastAsia="Calibri" w:hAnsi="Arial Narrow" w:cs="Calibri"/>
                <w:color w:val="000000"/>
                <w:sz w:val="22"/>
                <w:szCs w:val="22"/>
                <w:lang w:val="en-ZA" w:eastAsia="en-ZA"/>
              </w:rPr>
              <w:t xml:space="preserve"> be read for information purposes only)</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3CE5A0"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41EAD1"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N</w:t>
            </w:r>
          </w:p>
        </w:tc>
      </w:tr>
      <w:tr w:rsidR="006D5EB0" w:rsidRPr="006D5EB0" w14:paraId="585CFE34" w14:textId="77777777" w:rsidTr="00BD4A7F">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D9F71F7" w14:textId="1FAF67B3" w:rsidR="006D5EB0" w:rsidRPr="006D5EB0" w:rsidRDefault="00707337" w:rsidP="006D5EB0">
            <w:pPr>
              <w:jc w:val="both"/>
              <w:rPr>
                <w:rFonts w:ascii="Arial Narrow" w:eastAsia="Calibri" w:hAnsi="Arial Narrow" w:cs="Calibri"/>
                <w:sz w:val="22"/>
                <w:szCs w:val="22"/>
              </w:rPr>
            </w:pPr>
            <w:r>
              <w:rPr>
                <w:rFonts w:ascii="Arial Narrow" w:eastAsia="Calibri" w:hAnsi="Arial Narrow" w:cs="Calibri"/>
                <w:sz w:val="22"/>
                <w:szCs w:val="22"/>
              </w:rPr>
              <w:t>14</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E3F5A8" w14:textId="34AC9400" w:rsidR="006D5EB0" w:rsidRPr="00707337" w:rsidRDefault="006D5EB0" w:rsidP="006D5EB0">
            <w:pPr>
              <w:jc w:val="both"/>
              <w:rPr>
                <w:rFonts w:ascii="Arial Narrow" w:eastAsia="Calibri" w:hAnsi="Arial Narrow" w:cs="Calibri"/>
                <w:color w:val="000000"/>
                <w:sz w:val="22"/>
                <w:szCs w:val="22"/>
                <w:lang w:val="en-ZA" w:eastAsia="en-ZA"/>
              </w:rPr>
            </w:pPr>
            <w:r w:rsidRPr="00707337">
              <w:rPr>
                <w:rFonts w:ascii="Arial Narrow" w:eastAsia="Calibri" w:hAnsi="Arial Narrow" w:cs="Calibri"/>
                <w:color w:val="000000"/>
                <w:sz w:val="22"/>
                <w:szCs w:val="22"/>
                <w:lang w:val="en-ZA" w:eastAsia="en-ZA"/>
              </w:rPr>
              <w:t xml:space="preserve">Read me – CSD Fact sheet and leaflet </w:t>
            </w:r>
            <w:r w:rsidR="00707337" w:rsidRPr="00707337">
              <w:rPr>
                <w:rFonts w:ascii="Arial Narrow" w:eastAsia="Calibri" w:hAnsi="Arial Narrow" w:cs="Calibri"/>
                <w:color w:val="000000"/>
                <w:sz w:val="22"/>
                <w:szCs w:val="22"/>
                <w:lang w:val="en-ZA" w:eastAsia="en-ZA"/>
              </w:rPr>
              <w:t>(To</w:t>
            </w:r>
            <w:r w:rsidRPr="00707337">
              <w:rPr>
                <w:rFonts w:ascii="Arial Narrow" w:eastAsia="Calibri" w:hAnsi="Arial Narrow" w:cs="Calibri"/>
                <w:color w:val="000000"/>
                <w:sz w:val="22"/>
                <w:szCs w:val="22"/>
                <w:lang w:val="en-ZA" w:eastAsia="en-ZA"/>
              </w:rPr>
              <w:t xml:space="preserve"> be read for information purposes only)</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42192"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98BB7A"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N</w:t>
            </w:r>
          </w:p>
        </w:tc>
      </w:tr>
      <w:tr w:rsidR="006D5EB0" w:rsidRPr="006D5EB0" w14:paraId="2A8F549F" w14:textId="77777777" w:rsidTr="00BD4A7F">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E4EA965" w14:textId="13F3DC0F" w:rsidR="006D5EB0" w:rsidRPr="006D5EB0" w:rsidRDefault="00707337" w:rsidP="006D5EB0">
            <w:pPr>
              <w:jc w:val="both"/>
              <w:rPr>
                <w:rFonts w:ascii="Arial Narrow" w:eastAsia="Calibri" w:hAnsi="Arial Narrow" w:cs="Calibri"/>
                <w:sz w:val="22"/>
                <w:szCs w:val="22"/>
              </w:rPr>
            </w:pPr>
            <w:r>
              <w:rPr>
                <w:rFonts w:ascii="Arial Narrow" w:eastAsia="Calibri" w:hAnsi="Arial Narrow" w:cs="Calibri"/>
                <w:sz w:val="22"/>
                <w:szCs w:val="22"/>
              </w:rPr>
              <w:t>15</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C5389E" w14:textId="069E809E" w:rsidR="006D5EB0" w:rsidRPr="00707337" w:rsidRDefault="006D5EB0" w:rsidP="006D5EB0">
            <w:pPr>
              <w:jc w:val="both"/>
              <w:rPr>
                <w:rFonts w:ascii="Arial Narrow" w:eastAsia="Calibri" w:hAnsi="Arial Narrow" w:cs="Calibri"/>
                <w:color w:val="000000"/>
                <w:sz w:val="22"/>
                <w:szCs w:val="22"/>
                <w:lang w:val="en-ZA" w:eastAsia="en-ZA"/>
              </w:rPr>
            </w:pPr>
            <w:r w:rsidRPr="00707337">
              <w:rPr>
                <w:rFonts w:ascii="Arial Narrow" w:eastAsia="Calibri" w:hAnsi="Arial Narrow" w:cs="Calibri"/>
                <w:color w:val="000000"/>
                <w:sz w:val="22"/>
                <w:szCs w:val="22"/>
                <w:lang w:val="en-ZA" w:eastAsia="en-ZA"/>
              </w:rPr>
              <w:t xml:space="preserve">TCBD 2 – SARB data download instructions </w:t>
            </w:r>
            <w:r w:rsidR="00707337" w:rsidRPr="00707337">
              <w:rPr>
                <w:rFonts w:ascii="Arial Narrow" w:eastAsia="Calibri" w:hAnsi="Arial Narrow" w:cs="Calibri"/>
                <w:color w:val="000000"/>
                <w:sz w:val="22"/>
                <w:szCs w:val="22"/>
                <w:lang w:val="en-ZA" w:eastAsia="en-ZA"/>
              </w:rPr>
              <w:t>(To</w:t>
            </w:r>
            <w:r w:rsidRPr="00707337">
              <w:rPr>
                <w:rFonts w:ascii="Arial Narrow" w:eastAsia="Calibri" w:hAnsi="Arial Narrow" w:cs="Calibri"/>
                <w:color w:val="000000"/>
                <w:sz w:val="22"/>
                <w:szCs w:val="22"/>
                <w:lang w:val="en-ZA" w:eastAsia="en-ZA"/>
              </w:rPr>
              <w:t xml:space="preserve"> be read for information purposes only)</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9F6B0"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19B05B" w14:textId="77777777" w:rsidR="006D5EB0" w:rsidRPr="006D5EB0" w:rsidRDefault="006D5EB0" w:rsidP="006D5EB0">
            <w:pPr>
              <w:jc w:val="center"/>
              <w:rPr>
                <w:rFonts w:ascii="Arial Narrow" w:eastAsia="Calibri" w:hAnsi="Arial Narrow" w:cs="Calibri"/>
                <w:color w:val="000000"/>
                <w:sz w:val="22"/>
                <w:szCs w:val="22"/>
                <w:lang w:val="en-ZA" w:eastAsia="en-ZA"/>
              </w:rPr>
            </w:pPr>
            <w:r w:rsidRPr="006D5EB0">
              <w:rPr>
                <w:rFonts w:ascii="Arial Narrow" w:eastAsia="Calibri" w:hAnsi="Arial Narrow" w:cs="Calibri"/>
                <w:color w:val="000000"/>
                <w:sz w:val="22"/>
                <w:szCs w:val="22"/>
                <w:lang w:val="en-ZA" w:eastAsia="en-ZA"/>
              </w:rPr>
              <w:t>N</w:t>
            </w:r>
          </w:p>
        </w:tc>
      </w:tr>
    </w:tbl>
    <w:p w14:paraId="57AE2F21" w14:textId="77777777" w:rsidR="003960F1" w:rsidRDefault="003960F1" w:rsidP="00781103">
      <w:pPr>
        <w:jc w:val="both"/>
        <w:rPr>
          <w:rStyle w:val="Emphasis"/>
          <w:i w:val="0"/>
          <w:iCs w:val="0"/>
          <w:sz w:val="28"/>
          <w:szCs w:val="28"/>
          <w:u w:val="single"/>
        </w:rPr>
      </w:pPr>
    </w:p>
    <w:p w14:paraId="5052D6E2" w14:textId="77777777" w:rsidR="001438FA" w:rsidRDefault="00A95E3D" w:rsidP="00B221DC">
      <w:pPr>
        <w:jc w:val="both"/>
        <w:rPr>
          <w:rStyle w:val="Emphasis"/>
          <w:rFonts w:ascii="Arial Narrow" w:hAnsi="Arial Narrow" w:cs="Arial"/>
          <w:b/>
          <w:bCs/>
          <w:i w:val="0"/>
          <w:iCs w:val="0"/>
          <w:color w:val="1F497D"/>
          <w:kern w:val="32"/>
          <w:sz w:val="28"/>
          <w:szCs w:val="28"/>
          <w:u w:val="single"/>
        </w:rPr>
      </w:pPr>
      <w:r w:rsidRPr="00E74285">
        <w:rPr>
          <w:rStyle w:val="Emphasis"/>
          <w:rFonts w:ascii="Arial Narrow" w:hAnsi="Arial Narrow"/>
          <w:b/>
          <w:i w:val="0"/>
          <w:iCs w:val="0"/>
          <w:sz w:val="24"/>
          <w:szCs w:val="24"/>
          <w:u w:val="single"/>
        </w:rPr>
        <w:t>PLEASE TAKE NOTE</w:t>
      </w:r>
      <w:r>
        <w:rPr>
          <w:rStyle w:val="Emphasis"/>
          <w:rFonts w:ascii="Arial Narrow" w:hAnsi="Arial Narrow"/>
          <w:i w:val="0"/>
          <w:iCs w:val="0"/>
          <w:sz w:val="24"/>
          <w:szCs w:val="24"/>
        </w:rPr>
        <w:t xml:space="preserve">:  </w:t>
      </w:r>
      <w:r w:rsidR="00AA1A47">
        <w:rPr>
          <w:rStyle w:val="Emphasis"/>
          <w:rFonts w:ascii="Arial Narrow" w:hAnsi="Arial Narrow"/>
          <w:i w:val="0"/>
          <w:iCs w:val="0"/>
          <w:sz w:val="24"/>
          <w:szCs w:val="24"/>
        </w:rPr>
        <w:t xml:space="preserve">You are requested to submit your bid </w:t>
      </w:r>
      <w:r w:rsidRPr="00A95E3D">
        <w:rPr>
          <w:rStyle w:val="Emphasis"/>
          <w:rFonts w:ascii="Arial Narrow" w:hAnsi="Arial Narrow"/>
          <w:i w:val="0"/>
          <w:iCs w:val="0"/>
          <w:sz w:val="24"/>
          <w:szCs w:val="24"/>
        </w:rPr>
        <w:t>documentation</w:t>
      </w:r>
      <w:r w:rsidR="00AA1A47">
        <w:rPr>
          <w:rStyle w:val="Emphasis"/>
          <w:rFonts w:ascii="Arial Narrow" w:hAnsi="Arial Narrow"/>
          <w:i w:val="0"/>
          <w:iCs w:val="0"/>
          <w:sz w:val="24"/>
          <w:szCs w:val="24"/>
        </w:rPr>
        <w:t xml:space="preserve"> </w:t>
      </w:r>
      <w:r w:rsidRPr="00A95E3D">
        <w:rPr>
          <w:rStyle w:val="Emphasis"/>
          <w:rFonts w:ascii="Arial Narrow" w:hAnsi="Arial Narrow"/>
          <w:i w:val="0"/>
          <w:iCs w:val="0"/>
          <w:sz w:val="24"/>
          <w:szCs w:val="24"/>
        </w:rPr>
        <w:t>chronologically, as listed above</w:t>
      </w:r>
      <w:r>
        <w:rPr>
          <w:rStyle w:val="Emphasis"/>
          <w:rFonts w:ascii="Arial Narrow" w:hAnsi="Arial Narrow"/>
          <w:i w:val="0"/>
          <w:iCs w:val="0"/>
          <w:sz w:val="24"/>
          <w:szCs w:val="24"/>
        </w:rPr>
        <w:t>.</w:t>
      </w:r>
      <w:r w:rsidR="001438FA">
        <w:rPr>
          <w:rStyle w:val="Emphasis"/>
          <w:rFonts w:ascii="Arial Narrow" w:hAnsi="Arial Narrow" w:cs="Arial"/>
          <w:b/>
          <w:bCs/>
          <w:i w:val="0"/>
          <w:iCs w:val="0"/>
          <w:color w:val="1F497D"/>
          <w:kern w:val="32"/>
          <w:sz w:val="28"/>
          <w:szCs w:val="28"/>
          <w:u w:val="single"/>
        </w:rPr>
        <w:br w:type="page"/>
      </w:r>
    </w:p>
    <w:p w14:paraId="150A8A66" w14:textId="77777777" w:rsidR="00FC6604" w:rsidRPr="00232533" w:rsidRDefault="00FC6604" w:rsidP="0068559C">
      <w:pPr>
        <w:pStyle w:val="Style1"/>
        <w:ind w:hanging="720"/>
      </w:pPr>
      <w:bookmarkStart w:id="11" w:name="_Toc9853881"/>
      <w:bookmarkStart w:id="12" w:name="_Toc378848576"/>
      <w:bookmarkEnd w:id="5"/>
      <w:r w:rsidRPr="00232533">
        <w:t>INTRODUCTION</w:t>
      </w:r>
      <w:bookmarkEnd w:id="11"/>
    </w:p>
    <w:p w14:paraId="506C2CEA" w14:textId="1DED4253" w:rsidR="00FC6604" w:rsidRPr="00F35530" w:rsidRDefault="00FC6604" w:rsidP="0068559C">
      <w:pPr>
        <w:pStyle w:val="Heading2"/>
        <w:keepNext w:val="0"/>
        <w:widowControl w:val="0"/>
        <w:numPr>
          <w:ilvl w:val="1"/>
          <w:numId w:val="2"/>
        </w:numPr>
        <w:tabs>
          <w:tab w:val="left" w:pos="810"/>
        </w:tabs>
        <w:spacing w:line="360" w:lineRule="auto"/>
        <w:ind w:hanging="720"/>
        <w:jc w:val="both"/>
        <w:rPr>
          <w:rFonts w:ascii="Arial Narrow" w:hAnsi="Arial Narrow"/>
          <w:b w:val="0"/>
          <w:i w:val="0"/>
          <w:sz w:val="22"/>
          <w:szCs w:val="22"/>
        </w:rPr>
      </w:pPr>
      <w:r w:rsidRPr="00F35530">
        <w:rPr>
          <w:rFonts w:ascii="Arial Narrow" w:hAnsi="Arial Narrow"/>
          <w:b w:val="0"/>
          <w:i w:val="0"/>
          <w:sz w:val="22"/>
          <w:szCs w:val="22"/>
        </w:rPr>
        <w:t xml:space="preserve">This bid is for the </w:t>
      </w:r>
      <w:r w:rsidR="00A95E3D" w:rsidRPr="00F35530">
        <w:rPr>
          <w:rFonts w:ascii="Arial Narrow" w:hAnsi="Arial Narrow"/>
          <w:b w:val="0"/>
          <w:i w:val="0"/>
          <w:sz w:val="22"/>
          <w:szCs w:val="22"/>
        </w:rPr>
        <w:t xml:space="preserve">supply, delivery and offloading of </w:t>
      </w:r>
      <w:r w:rsidR="00DA4218" w:rsidRPr="00F35530">
        <w:rPr>
          <w:rFonts w:ascii="Arial Narrow" w:hAnsi="Arial Narrow"/>
          <w:b w:val="0"/>
          <w:i w:val="0"/>
          <w:sz w:val="22"/>
          <w:szCs w:val="22"/>
        </w:rPr>
        <w:t xml:space="preserve">Mathematics </w:t>
      </w:r>
      <w:r w:rsidR="00A95E3D" w:rsidRPr="00F35530">
        <w:rPr>
          <w:rFonts w:ascii="Arial Narrow" w:hAnsi="Arial Narrow"/>
          <w:b w:val="0"/>
          <w:i w:val="0"/>
          <w:sz w:val="22"/>
          <w:szCs w:val="22"/>
        </w:rPr>
        <w:t>learning material, consumables and apparatus to schools for the Departments of Basic Education</w:t>
      </w:r>
      <w:r w:rsidR="00A95E3D" w:rsidRPr="00F35530">
        <w:rPr>
          <w:rFonts w:ascii="Arial Narrow" w:hAnsi="Arial Narrow"/>
          <w:b w:val="0"/>
          <w:sz w:val="32"/>
          <w:szCs w:val="32"/>
        </w:rPr>
        <w:t xml:space="preserve"> </w:t>
      </w:r>
      <w:r w:rsidRPr="00F35530">
        <w:rPr>
          <w:rFonts w:ascii="Arial Narrow" w:hAnsi="Arial Narrow"/>
          <w:b w:val="0"/>
          <w:i w:val="0"/>
          <w:sz w:val="22"/>
          <w:szCs w:val="22"/>
        </w:rPr>
        <w:t>for a period of 36 (thirty-</w:t>
      </w:r>
      <w:r w:rsidR="00854DF8" w:rsidRPr="00F35530">
        <w:rPr>
          <w:rFonts w:ascii="Arial Narrow" w:hAnsi="Arial Narrow"/>
          <w:b w:val="0"/>
          <w:i w:val="0"/>
          <w:sz w:val="22"/>
          <w:szCs w:val="22"/>
        </w:rPr>
        <w:t xml:space="preserve">six) months commencing on 1 </w:t>
      </w:r>
      <w:r w:rsidR="00A95E3D" w:rsidRPr="00F35530">
        <w:rPr>
          <w:rFonts w:ascii="Arial Narrow" w:hAnsi="Arial Narrow"/>
          <w:b w:val="0"/>
          <w:i w:val="0"/>
          <w:sz w:val="22"/>
          <w:szCs w:val="22"/>
        </w:rPr>
        <w:t>September 2019 to 31 August 202</w:t>
      </w:r>
      <w:r w:rsidR="00F35530" w:rsidRPr="00F35530">
        <w:rPr>
          <w:rFonts w:ascii="Arial Narrow" w:hAnsi="Arial Narrow"/>
          <w:b w:val="0"/>
          <w:i w:val="0"/>
          <w:sz w:val="22"/>
          <w:szCs w:val="22"/>
        </w:rPr>
        <w:t>2</w:t>
      </w:r>
      <w:r w:rsidRPr="00F35530">
        <w:rPr>
          <w:rFonts w:ascii="Arial Narrow" w:hAnsi="Arial Narrow"/>
          <w:b w:val="0"/>
          <w:i w:val="0"/>
          <w:sz w:val="22"/>
          <w:szCs w:val="22"/>
        </w:rPr>
        <w:t>.</w:t>
      </w:r>
    </w:p>
    <w:p w14:paraId="6104003F" w14:textId="77777777" w:rsidR="00AE2C08" w:rsidRDefault="00AE2C08" w:rsidP="003C4E89">
      <w:pPr>
        <w:spacing w:line="360" w:lineRule="auto"/>
        <w:ind w:left="720" w:hanging="720"/>
        <w:jc w:val="both"/>
        <w:rPr>
          <w:rFonts w:ascii="Arial Narrow" w:hAnsi="Arial Narrow" w:cs="Arial"/>
          <w:bCs/>
          <w:iCs/>
          <w:sz w:val="22"/>
          <w:szCs w:val="22"/>
        </w:rPr>
      </w:pPr>
      <w:r w:rsidRPr="00AE2C08">
        <w:rPr>
          <w:rFonts w:ascii="Arial Narrow" w:hAnsi="Arial Narrow" w:cs="Arial"/>
          <w:bCs/>
          <w:iCs/>
          <w:sz w:val="22"/>
          <w:szCs w:val="22"/>
        </w:rPr>
        <w:t>1.2</w:t>
      </w:r>
      <w:r w:rsidRPr="00AE2C08">
        <w:rPr>
          <w:rFonts w:ascii="Arial Narrow" w:hAnsi="Arial Narrow" w:cs="Arial"/>
          <w:bCs/>
          <w:iCs/>
          <w:sz w:val="22"/>
          <w:szCs w:val="22"/>
        </w:rPr>
        <w:tab/>
        <w:t>The objective of this bid is to identify and develop opportunities withi</w:t>
      </w:r>
      <w:r w:rsidR="000968A7">
        <w:rPr>
          <w:rFonts w:ascii="Arial Narrow" w:hAnsi="Arial Narrow" w:cs="Arial"/>
          <w:bCs/>
          <w:iCs/>
          <w:sz w:val="22"/>
          <w:szCs w:val="22"/>
        </w:rPr>
        <w:t>n</w:t>
      </w:r>
      <w:r w:rsidRPr="00AE2C08">
        <w:rPr>
          <w:rFonts w:ascii="Arial Narrow" w:hAnsi="Arial Narrow" w:cs="Arial"/>
          <w:bCs/>
          <w:iCs/>
          <w:sz w:val="22"/>
          <w:szCs w:val="22"/>
        </w:rPr>
        <w:t xml:space="preserve"> the public sector spending that can be leveraged to further contribute to sustainable economic, social and environmental development in the Education Sector, specifically developing a transversal contract for Learner Teacher Support Materials (LTSM).</w:t>
      </w:r>
    </w:p>
    <w:p w14:paraId="718A58A9" w14:textId="77777777" w:rsidR="003C4E89" w:rsidRPr="00AE2C08" w:rsidRDefault="003C4E89" w:rsidP="003C4E89">
      <w:pPr>
        <w:spacing w:line="360" w:lineRule="auto"/>
        <w:ind w:left="720" w:hanging="720"/>
        <w:jc w:val="both"/>
        <w:rPr>
          <w:rFonts w:ascii="Arial Narrow" w:hAnsi="Arial Narrow" w:cs="Arial"/>
          <w:bCs/>
          <w:iCs/>
          <w:sz w:val="22"/>
          <w:szCs w:val="22"/>
        </w:rPr>
      </w:pPr>
      <w:r>
        <w:rPr>
          <w:rFonts w:ascii="Arial Narrow" w:hAnsi="Arial Narrow" w:cs="Arial"/>
          <w:bCs/>
          <w:iCs/>
          <w:sz w:val="22"/>
          <w:szCs w:val="22"/>
        </w:rPr>
        <w:t>1.3</w:t>
      </w:r>
      <w:r>
        <w:rPr>
          <w:rFonts w:ascii="Arial Narrow" w:hAnsi="Arial Narrow" w:cs="Arial"/>
          <w:bCs/>
          <w:iCs/>
          <w:sz w:val="22"/>
          <w:szCs w:val="22"/>
        </w:rPr>
        <w:tab/>
        <w:t>This is in line with Key Result Areas (KRA) of the Financial Management Improvement Programme III (FMIP).  The purpose of the FMIP III is to develop public financial management capacity of national, provincial and local government to contribute to improve financial performance of the government of South Africa.</w:t>
      </w:r>
    </w:p>
    <w:p w14:paraId="63783B30" w14:textId="77777777" w:rsidR="00FC6604" w:rsidRPr="00232533" w:rsidRDefault="00FC6604" w:rsidP="0068559C">
      <w:pPr>
        <w:pStyle w:val="Style1"/>
        <w:ind w:hanging="720"/>
      </w:pPr>
      <w:bookmarkStart w:id="13" w:name="_Toc9853882"/>
      <w:r w:rsidRPr="00232533">
        <w:t>LEGISLATIVE AND REGULATORY FRAMEWORK</w:t>
      </w:r>
      <w:bookmarkEnd w:id="13"/>
    </w:p>
    <w:p w14:paraId="16837A94" w14:textId="77777777" w:rsidR="00CA4F40" w:rsidRPr="00CA4F40" w:rsidRDefault="00FC6604" w:rsidP="0068559C">
      <w:pPr>
        <w:pStyle w:val="Heading2"/>
        <w:keepNext w:val="0"/>
        <w:widowControl w:val="0"/>
        <w:numPr>
          <w:ilvl w:val="1"/>
          <w:numId w:val="2"/>
        </w:numPr>
        <w:tabs>
          <w:tab w:val="left" w:pos="810"/>
        </w:tabs>
        <w:spacing w:line="360" w:lineRule="auto"/>
        <w:ind w:hanging="720"/>
        <w:jc w:val="both"/>
        <w:rPr>
          <w:rFonts w:ascii="Arial Narrow" w:hAnsi="Arial Narrow"/>
          <w:sz w:val="24"/>
          <w:szCs w:val="24"/>
        </w:rPr>
      </w:pPr>
      <w:r w:rsidRPr="00CA4F40">
        <w:rPr>
          <w:rFonts w:ascii="Arial Narrow" w:hAnsi="Arial Narrow"/>
          <w:b w:val="0"/>
          <w:i w:val="0"/>
          <w:sz w:val="22"/>
          <w:szCs w:val="22"/>
        </w:rPr>
        <w:t xml:space="preserve">This bid and all Contracts emanating there from will be subject to the General Conditions of Contract issued in accordance with Treasury Regulation 16A published in terms of the Public Finance Management Act, 1999 (Act 1 of 1999) as well as the Preferential Procurement Policy Framework Act, 2000 (Act 5 of 2000) as well as its Regulations. </w:t>
      </w:r>
    </w:p>
    <w:p w14:paraId="4D0246F2" w14:textId="77777777" w:rsidR="00CA4F40" w:rsidRPr="00CA4F40" w:rsidRDefault="00FC6604" w:rsidP="0068559C">
      <w:pPr>
        <w:pStyle w:val="Heading2"/>
        <w:keepNext w:val="0"/>
        <w:widowControl w:val="0"/>
        <w:numPr>
          <w:ilvl w:val="1"/>
          <w:numId w:val="2"/>
        </w:numPr>
        <w:tabs>
          <w:tab w:val="left" w:pos="810"/>
        </w:tabs>
        <w:spacing w:line="360" w:lineRule="auto"/>
        <w:ind w:hanging="720"/>
        <w:jc w:val="both"/>
        <w:rPr>
          <w:rFonts w:ascii="Arial Narrow" w:hAnsi="Arial Narrow"/>
          <w:sz w:val="24"/>
          <w:szCs w:val="24"/>
        </w:rPr>
      </w:pPr>
      <w:r w:rsidRPr="00CA4F40">
        <w:rPr>
          <w:rFonts w:ascii="Arial Narrow" w:hAnsi="Arial Narrow"/>
          <w:b w:val="0"/>
          <w:i w:val="0"/>
          <w:sz w:val="22"/>
          <w:szCs w:val="22"/>
        </w:rPr>
        <w:t xml:space="preserve">The Special Conditions of Contract are supplementary to that of the General Conditions of Contract.  However, where the Special Conditions of Contract are in conflict with the General Conditions of Contract, the Special Conditions of Contract shall prevail. </w:t>
      </w:r>
    </w:p>
    <w:p w14:paraId="6B68A12E" w14:textId="77777777" w:rsidR="00FC6604" w:rsidRPr="007A25C9" w:rsidRDefault="00FC6604" w:rsidP="0068559C">
      <w:pPr>
        <w:pStyle w:val="Style1"/>
        <w:ind w:hanging="720"/>
      </w:pPr>
      <w:bookmarkStart w:id="14" w:name="_Toc9853883"/>
      <w:bookmarkStart w:id="15" w:name="_Hlk9433835"/>
      <w:bookmarkStart w:id="16" w:name="_Hlk11843883"/>
      <w:r w:rsidRPr="007A25C9">
        <w:t>BID INFORMATION SESSION</w:t>
      </w:r>
      <w:bookmarkEnd w:id="14"/>
      <w:r w:rsidRPr="007A25C9">
        <w:t xml:space="preserve"> </w:t>
      </w:r>
    </w:p>
    <w:p w14:paraId="27FC57CD" w14:textId="615C1D52" w:rsidR="00FC6604" w:rsidRPr="0004186C" w:rsidRDefault="00D94D24" w:rsidP="0068559C">
      <w:pPr>
        <w:pStyle w:val="Heading2"/>
        <w:keepNext w:val="0"/>
        <w:widowControl w:val="0"/>
        <w:numPr>
          <w:ilvl w:val="1"/>
          <w:numId w:val="2"/>
        </w:numPr>
        <w:tabs>
          <w:tab w:val="left" w:pos="810"/>
        </w:tabs>
        <w:spacing w:line="360" w:lineRule="auto"/>
        <w:ind w:hanging="720"/>
        <w:jc w:val="both"/>
        <w:rPr>
          <w:rFonts w:ascii="Arial Narrow" w:hAnsi="Arial Narrow"/>
          <w:b w:val="0"/>
          <w:i w:val="0"/>
          <w:sz w:val="22"/>
          <w:szCs w:val="22"/>
        </w:rPr>
      </w:pPr>
      <w:r>
        <w:rPr>
          <w:rFonts w:ascii="Arial Narrow" w:hAnsi="Arial Narrow"/>
          <w:b w:val="0"/>
          <w:i w:val="0"/>
          <w:sz w:val="22"/>
          <w:szCs w:val="22"/>
        </w:rPr>
        <w:t xml:space="preserve">Two (2) sessions will be held in this regard. </w:t>
      </w:r>
      <w:r w:rsidR="00FC6604" w:rsidRPr="0004186C">
        <w:rPr>
          <w:rFonts w:ascii="Arial Narrow" w:hAnsi="Arial Narrow"/>
          <w:b w:val="0"/>
          <w:i w:val="0"/>
          <w:sz w:val="22"/>
          <w:szCs w:val="22"/>
        </w:rPr>
        <w:t>A</w:t>
      </w:r>
      <w:r w:rsidR="00A95E3D">
        <w:rPr>
          <w:rFonts w:ascii="Arial Narrow" w:hAnsi="Arial Narrow"/>
          <w:b w:val="0"/>
          <w:i w:val="0"/>
          <w:sz w:val="22"/>
          <w:szCs w:val="22"/>
        </w:rPr>
        <w:t xml:space="preserve">n </w:t>
      </w:r>
      <w:r w:rsidR="00FC6604" w:rsidRPr="0004186C">
        <w:rPr>
          <w:rFonts w:ascii="Arial Narrow" w:hAnsi="Arial Narrow"/>
          <w:b w:val="0"/>
          <w:i w:val="0"/>
          <w:sz w:val="22"/>
          <w:szCs w:val="22"/>
        </w:rPr>
        <w:t xml:space="preserve">Information Session will be held </w:t>
      </w:r>
      <w:r w:rsidR="00A95E3D">
        <w:rPr>
          <w:rFonts w:ascii="Arial Narrow" w:hAnsi="Arial Narrow"/>
          <w:b w:val="0"/>
          <w:i w:val="0"/>
          <w:sz w:val="22"/>
          <w:szCs w:val="22"/>
        </w:rPr>
        <w:t>for all potential bidders as follows</w:t>
      </w:r>
      <w:r w:rsidR="00FC6604" w:rsidRPr="0004186C">
        <w:rPr>
          <w:rFonts w:ascii="Arial Narrow" w:hAnsi="Arial Narrow"/>
          <w:b w:val="0"/>
          <w:i w:val="0"/>
          <w:sz w:val="22"/>
          <w:szCs w:val="22"/>
        </w:rPr>
        <w:t>:</w:t>
      </w:r>
    </w:p>
    <w:p w14:paraId="16C11124" w14:textId="2D0A2C1D" w:rsidR="00FC6604" w:rsidRPr="00E74285" w:rsidRDefault="00B725F8" w:rsidP="00FC6604">
      <w:pPr>
        <w:widowControl w:val="0"/>
        <w:spacing w:line="360" w:lineRule="auto"/>
        <w:ind w:firstLine="720"/>
        <w:rPr>
          <w:rFonts w:ascii="Arial Narrow" w:hAnsi="Arial Narrow" w:cs="Arial"/>
          <w:b/>
          <w:bCs/>
          <w:iCs/>
          <w:sz w:val="22"/>
          <w:szCs w:val="22"/>
        </w:rPr>
      </w:pPr>
      <w:r w:rsidRPr="00E74285">
        <w:rPr>
          <w:rFonts w:ascii="Arial Narrow" w:hAnsi="Arial Narrow" w:cs="Arial"/>
          <w:b/>
          <w:bCs/>
          <w:iCs/>
          <w:sz w:val="22"/>
          <w:szCs w:val="22"/>
        </w:rPr>
        <w:t xml:space="preserve">Date:  </w:t>
      </w:r>
      <w:r w:rsidR="00A95E3D" w:rsidRPr="00E74285">
        <w:rPr>
          <w:rFonts w:ascii="Arial Narrow" w:hAnsi="Arial Narrow" w:cs="Arial"/>
          <w:b/>
          <w:bCs/>
          <w:iCs/>
          <w:sz w:val="22"/>
          <w:szCs w:val="22"/>
        </w:rPr>
        <w:tab/>
      </w:r>
      <w:r w:rsidR="00A95E3D" w:rsidRPr="00E74285">
        <w:rPr>
          <w:rFonts w:ascii="Arial Narrow" w:hAnsi="Arial Narrow" w:cs="Arial"/>
          <w:b/>
          <w:bCs/>
          <w:iCs/>
          <w:sz w:val="22"/>
          <w:szCs w:val="22"/>
        </w:rPr>
        <w:tab/>
      </w:r>
      <w:r w:rsidR="0086669F">
        <w:rPr>
          <w:rFonts w:ascii="Arial Narrow" w:hAnsi="Arial Narrow" w:cs="Arial"/>
          <w:b/>
          <w:bCs/>
          <w:iCs/>
          <w:sz w:val="22"/>
          <w:szCs w:val="22"/>
        </w:rPr>
        <w:t>1</w:t>
      </w:r>
      <w:r w:rsidR="00816AB3">
        <w:rPr>
          <w:rFonts w:ascii="Arial Narrow" w:hAnsi="Arial Narrow" w:cs="Arial"/>
          <w:b/>
          <w:bCs/>
          <w:iCs/>
          <w:sz w:val="22"/>
          <w:szCs w:val="22"/>
        </w:rPr>
        <w:t>6</w:t>
      </w:r>
      <w:r w:rsidR="000968A7" w:rsidRPr="00E74285">
        <w:rPr>
          <w:rFonts w:ascii="Arial Narrow" w:hAnsi="Arial Narrow" w:cs="Arial"/>
          <w:b/>
          <w:bCs/>
          <w:iCs/>
          <w:sz w:val="22"/>
          <w:szCs w:val="22"/>
        </w:rPr>
        <w:t xml:space="preserve"> Ju</w:t>
      </w:r>
      <w:r w:rsidR="0086669F">
        <w:rPr>
          <w:rFonts w:ascii="Arial Narrow" w:hAnsi="Arial Narrow" w:cs="Arial"/>
          <w:b/>
          <w:bCs/>
          <w:iCs/>
          <w:sz w:val="22"/>
          <w:szCs w:val="22"/>
        </w:rPr>
        <w:t>ly</w:t>
      </w:r>
      <w:r w:rsidR="000968A7" w:rsidRPr="00E74285">
        <w:rPr>
          <w:rFonts w:ascii="Arial Narrow" w:hAnsi="Arial Narrow" w:cs="Arial"/>
          <w:b/>
          <w:bCs/>
          <w:iCs/>
          <w:sz w:val="22"/>
          <w:szCs w:val="22"/>
        </w:rPr>
        <w:t xml:space="preserve"> </w:t>
      </w:r>
      <w:r w:rsidR="00FC6604" w:rsidRPr="00E74285">
        <w:rPr>
          <w:rFonts w:ascii="Arial Narrow" w:hAnsi="Arial Narrow" w:cs="Arial"/>
          <w:b/>
          <w:bCs/>
          <w:iCs/>
          <w:sz w:val="22"/>
          <w:szCs w:val="22"/>
        </w:rPr>
        <w:t>2019</w:t>
      </w:r>
    </w:p>
    <w:p w14:paraId="07BB585D" w14:textId="26FDF9C9" w:rsidR="00A95E3D" w:rsidRPr="00E74285" w:rsidRDefault="00FC6604" w:rsidP="00707337">
      <w:pPr>
        <w:widowControl w:val="0"/>
        <w:spacing w:line="360" w:lineRule="auto"/>
        <w:ind w:firstLine="720"/>
        <w:rPr>
          <w:rFonts w:ascii="Arial Narrow" w:hAnsi="Arial Narrow" w:cs="Arial"/>
          <w:b/>
          <w:bCs/>
          <w:iCs/>
          <w:sz w:val="22"/>
          <w:szCs w:val="22"/>
        </w:rPr>
      </w:pPr>
      <w:r w:rsidRPr="00E74285">
        <w:rPr>
          <w:rFonts w:ascii="Arial Narrow" w:hAnsi="Arial Narrow" w:cs="Arial"/>
          <w:b/>
          <w:bCs/>
          <w:iCs/>
          <w:sz w:val="22"/>
          <w:szCs w:val="22"/>
        </w:rPr>
        <w:t xml:space="preserve">Time:  </w:t>
      </w:r>
      <w:r w:rsidR="00A95E3D" w:rsidRPr="00E74285">
        <w:rPr>
          <w:rFonts w:ascii="Arial Narrow" w:hAnsi="Arial Narrow" w:cs="Arial"/>
          <w:b/>
          <w:bCs/>
          <w:iCs/>
          <w:sz w:val="22"/>
          <w:szCs w:val="22"/>
        </w:rPr>
        <w:tab/>
      </w:r>
      <w:r w:rsidR="00A95E3D" w:rsidRPr="00E74285">
        <w:rPr>
          <w:rFonts w:ascii="Arial Narrow" w:hAnsi="Arial Narrow" w:cs="Arial"/>
          <w:b/>
          <w:bCs/>
          <w:iCs/>
          <w:sz w:val="22"/>
          <w:szCs w:val="22"/>
        </w:rPr>
        <w:tab/>
      </w:r>
      <w:r w:rsidR="002660A8" w:rsidRPr="00E74285">
        <w:rPr>
          <w:rFonts w:ascii="Arial Narrow" w:hAnsi="Arial Narrow" w:cs="Arial"/>
          <w:b/>
          <w:bCs/>
          <w:iCs/>
          <w:sz w:val="22"/>
          <w:szCs w:val="22"/>
        </w:rPr>
        <w:t>10h00 – 12h</w:t>
      </w:r>
      <w:r w:rsidR="00707337" w:rsidRPr="00E74285">
        <w:rPr>
          <w:rFonts w:ascii="Arial Narrow" w:hAnsi="Arial Narrow" w:cs="Arial"/>
          <w:b/>
          <w:bCs/>
          <w:iCs/>
          <w:sz w:val="22"/>
          <w:szCs w:val="22"/>
        </w:rPr>
        <w:t>00</w:t>
      </w:r>
      <w:r w:rsidR="00707337">
        <w:rPr>
          <w:rFonts w:ascii="Arial Narrow" w:hAnsi="Arial Narrow" w:cs="Arial"/>
          <w:b/>
          <w:bCs/>
          <w:iCs/>
          <w:sz w:val="22"/>
          <w:szCs w:val="22"/>
        </w:rPr>
        <w:t xml:space="preserve"> and 13</w:t>
      </w:r>
      <w:r w:rsidR="00707337">
        <w:rPr>
          <w:rFonts w:ascii="Arial Narrow" w:hAnsi="Arial Narrow" w:cs="Arial"/>
          <w:b/>
          <w:bCs/>
          <w:iCs/>
          <w:sz w:val="22"/>
          <w:szCs w:val="22"/>
        </w:rPr>
        <w:t>H</w:t>
      </w:r>
      <w:r w:rsidR="00707337" w:rsidRPr="00D94D24">
        <w:rPr>
          <w:rFonts w:ascii="Arial Narrow" w:hAnsi="Arial Narrow" w:cs="Arial"/>
          <w:b/>
          <w:bCs/>
          <w:iCs/>
          <w:sz w:val="22"/>
          <w:szCs w:val="22"/>
        </w:rPr>
        <w:t>00 – 1</w:t>
      </w:r>
      <w:r w:rsidR="00707337">
        <w:rPr>
          <w:rFonts w:ascii="Arial Narrow" w:hAnsi="Arial Narrow" w:cs="Arial"/>
          <w:b/>
          <w:bCs/>
          <w:iCs/>
          <w:sz w:val="22"/>
          <w:szCs w:val="22"/>
        </w:rPr>
        <w:t>5H</w:t>
      </w:r>
      <w:r w:rsidR="00707337" w:rsidRPr="00D94D24">
        <w:rPr>
          <w:rFonts w:ascii="Arial Narrow" w:hAnsi="Arial Narrow" w:cs="Arial"/>
          <w:b/>
          <w:bCs/>
          <w:iCs/>
          <w:sz w:val="22"/>
          <w:szCs w:val="22"/>
        </w:rPr>
        <w:t>00</w:t>
      </w:r>
    </w:p>
    <w:p w14:paraId="3939A9CC" w14:textId="4A7C1F86" w:rsidR="00FC6604" w:rsidRPr="00E74285" w:rsidRDefault="00B725F8" w:rsidP="00707337">
      <w:pPr>
        <w:widowControl w:val="0"/>
        <w:spacing w:line="360" w:lineRule="auto"/>
        <w:ind w:firstLine="720"/>
        <w:rPr>
          <w:rFonts w:ascii="Arial Narrow" w:hAnsi="Arial Narrow" w:cs="Arial"/>
          <w:b/>
          <w:bCs/>
          <w:iCs/>
          <w:sz w:val="22"/>
          <w:szCs w:val="22"/>
        </w:rPr>
      </w:pPr>
      <w:r w:rsidRPr="00E74285">
        <w:rPr>
          <w:rFonts w:ascii="Arial Narrow" w:hAnsi="Arial Narrow" w:cs="Arial"/>
          <w:b/>
          <w:bCs/>
          <w:iCs/>
          <w:sz w:val="22"/>
          <w:szCs w:val="22"/>
        </w:rPr>
        <w:t>Venue:</w:t>
      </w:r>
      <w:r w:rsidR="00A95E3D" w:rsidRPr="00E74285">
        <w:rPr>
          <w:rFonts w:ascii="Arial Narrow" w:hAnsi="Arial Narrow" w:cs="Arial"/>
          <w:b/>
          <w:bCs/>
          <w:iCs/>
          <w:sz w:val="22"/>
          <w:szCs w:val="22"/>
        </w:rPr>
        <w:tab/>
      </w:r>
      <w:r w:rsidR="00A95E3D" w:rsidRPr="00E74285">
        <w:rPr>
          <w:rFonts w:ascii="Arial Narrow" w:hAnsi="Arial Narrow" w:cs="Arial"/>
          <w:b/>
          <w:bCs/>
          <w:iCs/>
          <w:sz w:val="22"/>
          <w:szCs w:val="22"/>
        </w:rPr>
        <w:tab/>
      </w:r>
      <w:r w:rsidR="00A95E3D" w:rsidRPr="00F616D0">
        <w:rPr>
          <w:rFonts w:ascii="Arial Narrow" w:hAnsi="Arial Narrow" w:cs="Arial"/>
          <w:b/>
          <w:bCs/>
          <w:iCs/>
          <w:sz w:val="22"/>
          <w:szCs w:val="22"/>
        </w:rPr>
        <w:t>Ro</w:t>
      </w:r>
      <w:r w:rsidRPr="00F616D0">
        <w:rPr>
          <w:rFonts w:ascii="Arial Narrow" w:hAnsi="Arial Narrow" w:cs="Arial"/>
          <w:b/>
          <w:bCs/>
          <w:iCs/>
          <w:sz w:val="22"/>
          <w:szCs w:val="22"/>
        </w:rPr>
        <w:t xml:space="preserve">om </w:t>
      </w:r>
      <w:r w:rsidR="00F616D0" w:rsidRPr="00F616D0">
        <w:rPr>
          <w:rFonts w:ascii="Arial Narrow" w:hAnsi="Arial Narrow" w:cs="Arial"/>
          <w:b/>
          <w:bCs/>
          <w:iCs/>
          <w:sz w:val="22"/>
          <w:szCs w:val="22"/>
        </w:rPr>
        <w:t>1</w:t>
      </w:r>
      <w:r w:rsidR="002660A8" w:rsidRPr="00F616D0">
        <w:rPr>
          <w:rFonts w:ascii="Arial Narrow" w:hAnsi="Arial Narrow" w:cs="Arial"/>
          <w:b/>
          <w:bCs/>
          <w:iCs/>
          <w:sz w:val="22"/>
          <w:szCs w:val="22"/>
        </w:rPr>
        <w:t xml:space="preserve">01, </w:t>
      </w:r>
      <w:r w:rsidR="00F616D0" w:rsidRPr="00F616D0">
        <w:rPr>
          <w:rFonts w:ascii="Arial Narrow" w:hAnsi="Arial Narrow" w:cs="Arial"/>
          <w:b/>
          <w:bCs/>
          <w:iCs/>
          <w:sz w:val="22"/>
          <w:szCs w:val="22"/>
        </w:rPr>
        <w:t>1</w:t>
      </w:r>
      <w:r w:rsidR="00F616D0" w:rsidRPr="00F616D0">
        <w:rPr>
          <w:rFonts w:ascii="Arial Narrow" w:hAnsi="Arial Narrow" w:cs="Arial"/>
          <w:b/>
          <w:bCs/>
          <w:iCs/>
          <w:sz w:val="22"/>
          <w:szCs w:val="22"/>
          <w:vertAlign w:val="superscript"/>
        </w:rPr>
        <w:t>st</w:t>
      </w:r>
      <w:r w:rsidR="00F616D0" w:rsidRPr="00F616D0">
        <w:rPr>
          <w:rFonts w:ascii="Arial Narrow" w:hAnsi="Arial Narrow" w:cs="Arial"/>
          <w:b/>
          <w:bCs/>
          <w:iCs/>
          <w:sz w:val="22"/>
          <w:szCs w:val="22"/>
        </w:rPr>
        <w:t xml:space="preserve"> floor</w:t>
      </w:r>
      <w:r w:rsidR="00707337">
        <w:rPr>
          <w:rFonts w:ascii="Arial Narrow" w:hAnsi="Arial Narrow" w:cs="Arial"/>
          <w:b/>
          <w:bCs/>
          <w:iCs/>
          <w:sz w:val="22"/>
          <w:szCs w:val="22"/>
        </w:rPr>
        <w:t xml:space="preserve"> / </w:t>
      </w:r>
      <w:r w:rsidR="00707337" w:rsidRPr="00D94D24">
        <w:rPr>
          <w:rFonts w:ascii="Arial Narrow" w:hAnsi="Arial Narrow" w:cs="Arial"/>
          <w:b/>
          <w:bCs/>
          <w:iCs/>
          <w:sz w:val="22"/>
          <w:szCs w:val="22"/>
        </w:rPr>
        <w:t>Room 10</w:t>
      </w:r>
      <w:r w:rsidR="00707337">
        <w:rPr>
          <w:rFonts w:ascii="Arial Narrow" w:hAnsi="Arial Narrow" w:cs="Arial"/>
          <w:b/>
          <w:bCs/>
          <w:iCs/>
          <w:sz w:val="22"/>
          <w:szCs w:val="22"/>
        </w:rPr>
        <w:t>3</w:t>
      </w:r>
      <w:r w:rsidR="00707337" w:rsidRPr="00D94D24">
        <w:rPr>
          <w:rFonts w:ascii="Arial Narrow" w:hAnsi="Arial Narrow" w:cs="Arial"/>
          <w:b/>
          <w:bCs/>
          <w:iCs/>
          <w:sz w:val="22"/>
          <w:szCs w:val="22"/>
        </w:rPr>
        <w:t>, 1st floor</w:t>
      </w:r>
    </w:p>
    <w:bookmarkEnd w:id="15"/>
    <w:p w14:paraId="7433D1EB" w14:textId="693F7F66" w:rsidR="00A95E3D" w:rsidRDefault="00A95E3D" w:rsidP="00A95E3D">
      <w:pPr>
        <w:widowControl w:val="0"/>
        <w:spacing w:before="120" w:line="360" w:lineRule="auto"/>
        <w:ind w:firstLine="720"/>
        <w:rPr>
          <w:rFonts w:ascii="Arial Narrow" w:hAnsi="Arial Narrow" w:cs="Arial"/>
          <w:b/>
          <w:bCs/>
          <w:iCs/>
          <w:sz w:val="22"/>
          <w:szCs w:val="22"/>
        </w:rPr>
      </w:pPr>
      <w:r w:rsidRPr="00E74285">
        <w:rPr>
          <w:rFonts w:ascii="Arial Narrow" w:hAnsi="Arial Narrow" w:cs="Arial"/>
          <w:b/>
          <w:bCs/>
          <w:iCs/>
          <w:sz w:val="22"/>
          <w:szCs w:val="22"/>
        </w:rPr>
        <w:t>National Treasury, 240 Madiba Street, Pretoria</w:t>
      </w:r>
    </w:p>
    <w:p w14:paraId="6845F91D" w14:textId="3CC8B644" w:rsidR="00D94D24" w:rsidRPr="00E74285" w:rsidRDefault="00D94D24" w:rsidP="00707337">
      <w:pPr>
        <w:widowControl w:val="0"/>
        <w:spacing w:before="120" w:line="360" w:lineRule="auto"/>
        <w:rPr>
          <w:rFonts w:ascii="Arial Narrow" w:hAnsi="Arial Narrow" w:cs="Arial"/>
          <w:b/>
          <w:bCs/>
          <w:iCs/>
          <w:sz w:val="22"/>
          <w:szCs w:val="22"/>
        </w:rPr>
      </w:pPr>
    </w:p>
    <w:bookmarkEnd w:id="16"/>
    <w:p w14:paraId="03092A46" w14:textId="287E7335" w:rsidR="000968A7" w:rsidRDefault="000968A7" w:rsidP="0068559C">
      <w:pPr>
        <w:pStyle w:val="Heading2"/>
        <w:keepNext w:val="0"/>
        <w:widowControl w:val="0"/>
        <w:numPr>
          <w:ilvl w:val="1"/>
          <w:numId w:val="2"/>
        </w:numPr>
        <w:tabs>
          <w:tab w:val="left" w:pos="810"/>
        </w:tabs>
        <w:spacing w:line="360" w:lineRule="auto"/>
        <w:ind w:hanging="720"/>
        <w:jc w:val="both"/>
        <w:rPr>
          <w:rFonts w:ascii="Arial Narrow" w:hAnsi="Arial Narrow"/>
          <w:b w:val="0"/>
          <w:i w:val="0"/>
          <w:sz w:val="22"/>
          <w:szCs w:val="22"/>
        </w:rPr>
      </w:pPr>
      <w:r>
        <w:rPr>
          <w:rFonts w:ascii="Arial Narrow" w:hAnsi="Arial Narrow"/>
          <w:b w:val="0"/>
          <w:i w:val="0"/>
          <w:sz w:val="22"/>
          <w:szCs w:val="22"/>
        </w:rPr>
        <w:t>This session will provide bidders with an opportunity to obtain clarity on certain aspects of the process as set out in this document and to address any substantial issues they might have.</w:t>
      </w:r>
    </w:p>
    <w:p w14:paraId="11A76353" w14:textId="77777777" w:rsidR="002C4AF8" w:rsidRPr="002C4AF8" w:rsidRDefault="002C4AF8" w:rsidP="002C4AF8"/>
    <w:p w14:paraId="5D9A1ADB" w14:textId="77777777" w:rsidR="00FC6604" w:rsidRPr="0026762D" w:rsidRDefault="00FC6604" w:rsidP="0068559C">
      <w:pPr>
        <w:pStyle w:val="Style1"/>
        <w:ind w:hanging="720"/>
      </w:pPr>
      <w:bookmarkStart w:id="17" w:name="_Toc9853884"/>
      <w:r w:rsidRPr="0026762D">
        <w:t>SCOPE OF WORK</w:t>
      </w:r>
      <w:r w:rsidR="00AE2C08" w:rsidRPr="0026762D">
        <w:t>/KEY DELIVERABLES</w:t>
      </w:r>
      <w:bookmarkEnd w:id="17"/>
      <w:r w:rsidR="007B25A8" w:rsidRPr="0026762D">
        <w:t xml:space="preserve"> </w:t>
      </w:r>
    </w:p>
    <w:p w14:paraId="7C051AC6" w14:textId="77777777" w:rsidR="00FC6604" w:rsidRPr="007005DD" w:rsidRDefault="00AE2C08" w:rsidP="0068559C">
      <w:pPr>
        <w:pStyle w:val="Heading2"/>
        <w:keepNext w:val="0"/>
        <w:widowControl w:val="0"/>
        <w:numPr>
          <w:ilvl w:val="1"/>
          <w:numId w:val="2"/>
        </w:numPr>
        <w:tabs>
          <w:tab w:val="left" w:pos="810"/>
        </w:tabs>
        <w:spacing w:line="360" w:lineRule="auto"/>
        <w:ind w:hanging="720"/>
        <w:jc w:val="both"/>
        <w:rPr>
          <w:rFonts w:ascii="Arial Narrow" w:hAnsi="Arial Narrow"/>
          <w:bCs w:val="0"/>
          <w:i w:val="0"/>
          <w:sz w:val="24"/>
          <w:szCs w:val="24"/>
        </w:rPr>
      </w:pPr>
      <w:r>
        <w:rPr>
          <w:rFonts w:ascii="Arial Narrow" w:hAnsi="Arial Narrow"/>
          <w:b w:val="0"/>
          <w:i w:val="0"/>
          <w:sz w:val="22"/>
          <w:szCs w:val="22"/>
        </w:rPr>
        <w:t xml:space="preserve">The successful bidder/s is/are expected to perform the following key deliverables in the execution of ensuing contracts.  </w:t>
      </w:r>
      <w:r w:rsidR="00FC6604" w:rsidRPr="0004186C">
        <w:rPr>
          <w:rFonts w:ascii="Arial Narrow" w:hAnsi="Arial Narrow"/>
          <w:b w:val="0"/>
          <w:i w:val="0"/>
          <w:sz w:val="22"/>
          <w:szCs w:val="22"/>
        </w:rPr>
        <w:t>A bid will be considered responsive if it addresses the scope of work below</w:t>
      </w:r>
      <w:r w:rsidR="00FC6604" w:rsidRPr="007005DD">
        <w:rPr>
          <w:rFonts w:ascii="Arial Narrow" w:hAnsi="Arial Narrow"/>
          <w:b w:val="0"/>
          <w:bCs w:val="0"/>
          <w:i w:val="0"/>
          <w:sz w:val="24"/>
          <w:szCs w:val="24"/>
        </w:rPr>
        <w:t>:</w:t>
      </w:r>
    </w:p>
    <w:p w14:paraId="6AE10840" w14:textId="77777777" w:rsidR="00E7410A" w:rsidRPr="00E7410A" w:rsidRDefault="008942D5" w:rsidP="0068559C">
      <w:pPr>
        <w:pStyle w:val="Heading3"/>
        <w:keepNext w:val="0"/>
        <w:widowControl w:val="0"/>
        <w:numPr>
          <w:ilvl w:val="2"/>
          <w:numId w:val="2"/>
        </w:numPr>
        <w:spacing w:before="120" w:after="120" w:line="360" w:lineRule="auto"/>
        <w:ind w:left="720"/>
        <w:jc w:val="both"/>
        <w:rPr>
          <w:rFonts w:ascii="Arial Narrow" w:hAnsi="Arial Narrow"/>
          <w:b w:val="0"/>
          <w:sz w:val="22"/>
          <w:szCs w:val="22"/>
        </w:rPr>
      </w:pPr>
      <w:r>
        <w:rPr>
          <w:rFonts w:ascii="Arial Narrow" w:hAnsi="Arial Narrow"/>
          <w:b w:val="0"/>
          <w:sz w:val="22"/>
          <w:szCs w:val="22"/>
        </w:rPr>
        <w:t>S</w:t>
      </w:r>
      <w:r w:rsidR="00E7410A" w:rsidRPr="00E7410A">
        <w:rPr>
          <w:rFonts w:ascii="Arial Narrow" w:hAnsi="Arial Narrow"/>
          <w:b w:val="0"/>
          <w:sz w:val="22"/>
          <w:szCs w:val="22"/>
        </w:rPr>
        <w:t xml:space="preserve">upply, deliver and </w:t>
      </w:r>
      <w:r w:rsidRPr="00E7410A">
        <w:rPr>
          <w:rFonts w:ascii="Arial Narrow" w:hAnsi="Arial Narrow"/>
          <w:b w:val="0"/>
          <w:sz w:val="22"/>
          <w:szCs w:val="22"/>
        </w:rPr>
        <w:t>offload learning</w:t>
      </w:r>
      <w:r w:rsidR="00E7410A" w:rsidRPr="00E7410A">
        <w:rPr>
          <w:rFonts w:ascii="Arial Narrow" w:hAnsi="Arial Narrow"/>
          <w:b w:val="0"/>
          <w:sz w:val="22"/>
          <w:szCs w:val="22"/>
        </w:rPr>
        <w:t xml:space="preserve"> material, consumables and apparatus to schools for the Departments of Basic Education Provincially</w:t>
      </w:r>
      <w:r>
        <w:rPr>
          <w:rFonts w:ascii="Arial Narrow" w:hAnsi="Arial Narrow"/>
          <w:b w:val="0"/>
          <w:sz w:val="22"/>
          <w:szCs w:val="22"/>
        </w:rPr>
        <w:t>.</w:t>
      </w:r>
    </w:p>
    <w:p w14:paraId="560675DC" w14:textId="77777777" w:rsidR="008942D5" w:rsidRPr="0011316A" w:rsidRDefault="007B25A8" w:rsidP="008942D5">
      <w:pPr>
        <w:spacing w:line="360" w:lineRule="auto"/>
        <w:ind w:left="720" w:hanging="720"/>
        <w:jc w:val="both"/>
        <w:rPr>
          <w:rFonts w:ascii="Arial Narrow" w:hAnsi="Arial Narrow" w:cs="Arial"/>
          <w:sz w:val="22"/>
          <w:szCs w:val="22"/>
        </w:rPr>
      </w:pPr>
      <w:r>
        <w:rPr>
          <w:rFonts w:ascii="Arial Narrow" w:hAnsi="Arial Narrow" w:cs="Arial"/>
          <w:sz w:val="22"/>
          <w:szCs w:val="22"/>
        </w:rPr>
        <w:t>4.1.2</w:t>
      </w:r>
      <w:r>
        <w:rPr>
          <w:rFonts w:ascii="Arial Narrow" w:hAnsi="Arial Narrow" w:cs="Arial"/>
          <w:sz w:val="22"/>
          <w:szCs w:val="22"/>
        </w:rPr>
        <w:tab/>
      </w:r>
      <w:r w:rsidR="008942D5" w:rsidRPr="008942D5">
        <w:rPr>
          <w:rFonts w:ascii="Arial Narrow" w:hAnsi="Arial Narrow" w:cs="Arial"/>
          <w:bCs/>
          <w:sz w:val="22"/>
          <w:szCs w:val="22"/>
        </w:rPr>
        <w:t xml:space="preserve">Ensure that the </w:t>
      </w:r>
      <w:r w:rsidR="008942D5">
        <w:rPr>
          <w:rFonts w:ascii="Arial Narrow" w:hAnsi="Arial Narrow" w:cs="Arial"/>
          <w:bCs/>
          <w:sz w:val="22"/>
          <w:szCs w:val="22"/>
        </w:rPr>
        <w:t xml:space="preserve">mathematics </w:t>
      </w:r>
      <w:r w:rsidR="008942D5" w:rsidRPr="008942D5">
        <w:rPr>
          <w:rFonts w:ascii="Arial Narrow" w:hAnsi="Arial Narrow" w:cs="Arial"/>
          <w:bCs/>
          <w:sz w:val="22"/>
          <w:szCs w:val="22"/>
        </w:rPr>
        <w:t>materials are in accordance</w:t>
      </w:r>
      <w:r w:rsidR="0011316A" w:rsidRPr="008942D5">
        <w:rPr>
          <w:rFonts w:ascii="Arial Narrow" w:hAnsi="Arial Narrow" w:cs="Arial"/>
          <w:bCs/>
          <w:sz w:val="22"/>
          <w:szCs w:val="22"/>
        </w:rPr>
        <w:t xml:space="preserve"> with relevant specifications and purchase order/s and or instructions received from Provincial Education Departments.</w:t>
      </w:r>
    </w:p>
    <w:p w14:paraId="50E46771" w14:textId="77777777" w:rsidR="0011316A" w:rsidRPr="008942D5" w:rsidRDefault="008942D5" w:rsidP="008942D5">
      <w:pPr>
        <w:spacing w:line="360" w:lineRule="auto"/>
        <w:ind w:left="720" w:hanging="720"/>
        <w:jc w:val="both"/>
        <w:rPr>
          <w:rFonts w:ascii="Arial Narrow" w:hAnsi="Arial Narrow" w:cs="Arial"/>
          <w:bCs/>
          <w:sz w:val="22"/>
          <w:szCs w:val="22"/>
        </w:rPr>
      </w:pPr>
      <w:r>
        <w:rPr>
          <w:rFonts w:ascii="Arial Narrow" w:hAnsi="Arial Narrow" w:cs="Arial"/>
          <w:bCs/>
          <w:sz w:val="22"/>
          <w:szCs w:val="22"/>
        </w:rPr>
        <w:t>4.1.3</w:t>
      </w:r>
      <w:r>
        <w:rPr>
          <w:rFonts w:ascii="Arial Narrow" w:hAnsi="Arial Narrow" w:cs="Arial"/>
          <w:bCs/>
          <w:sz w:val="22"/>
          <w:szCs w:val="22"/>
        </w:rPr>
        <w:tab/>
      </w:r>
      <w:r w:rsidR="0011316A" w:rsidRPr="008942D5">
        <w:rPr>
          <w:rFonts w:ascii="Arial Narrow" w:hAnsi="Arial Narrow" w:cs="Arial"/>
          <w:bCs/>
          <w:sz w:val="22"/>
          <w:szCs w:val="22"/>
        </w:rPr>
        <w:t xml:space="preserve">Prepare necessary documentation for delivery of </w:t>
      </w:r>
      <w:r>
        <w:rPr>
          <w:rFonts w:ascii="Arial Narrow" w:hAnsi="Arial Narrow" w:cs="Arial"/>
          <w:bCs/>
          <w:sz w:val="22"/>
          <w:szCs w:val="22"/>
        </w:rPr>
        <w:t xml:space="preserve">mathematics materials to </w:t>
      </w:r>
      <w:r w:rsidRPr="008942D5">
        <w:rPr>
          <w:rFonts w:ascii="Arial Narrow" w:hAnsi="Arial Narrow" w:cs="Arial"/>
          <w:bCs/>
          <w:sz w:val="22"/>
          <w:szCs w:val="22"/>
        </w:rPr>
        <w:t>relevant</w:t>
      </w:r>
      <w:r w:rsidR="0011316A" w:rsidRPr="008942D5">
        <w:rPr>
          <w:rFonts w:ascii="Arial Narrow" w:hAnsi="Arial Narrow" w:cs="Arial"/>
          <w:bCs/>
          <w:sz w:val="22"/>
          <w:szCs w:val="22"/>
        </w:rPr>
        <w:t xml:space="preserve"> schools.</w:t>
      </w:r>
    </w:p>
    <w:p w14:paraId="656130D1" w14:textId="77777777" w:rsidR="0011316A" w:rsidRDefault="008942D5" w:rsidP="008942D5">
      <w:pPr>
        <w:spacing w:line="360" w:lineRule="auto"/>
        <w:ind w:left="720" w:hanging="720"/>
        <w:jc w:val="both"/>
        <w:rPr>
          <w:rFonts w:ascii="Arial Narrow" w:hAnsi="Arial Narrow" w:cs="Arial"/>
          <w:sz w:val="22"/>
          <w:szCs w:val="22"/>
        </w:rPr>
      </w:pPr>
      <w:r>
        <w:rPr>
          <w:rFonts w:ascii="Arial Narrow" w:hAnsi="Arial Narrow" w:cs="Arial"/>
          <w:sz w:val="22"/>
          <w:szCs w:val="22"/>
        </w:rPr>
        <w:t>4.1.4</w:t>
      </w:r>
      <w:r>
        <w:rPr>
          <w:rFonts w:ascii="Arial Narrow" w:hAnsi="Arial Narrow" w:cs="Arial"/>
          <w:sz w:val="22"/>
          <w:szCs w:val="22"/>
        </w:rPr>
        <w:tab/>
      </w:r>
      <w:r w:rsidR="0011316A" w:rsidRPr="0011316A">
        <w:rPr>
          <w:rFonts w:ascii="Arial Narrow" w:hAnsi="Arial Narrow" w:cs="Arial"/>
          <w:sz w:val="22"/>
          <w:szCs w:val="22"/>
        </w:rPr>
        <w:t xml:space="preserve">Ensure that </w:t>
      </w:r>
      <w:r>
        <w:rPr>
          <w:rFonts w:ascii="Arial Narrow" w:hAnsi="Arial Narrow" w:cs="Arial"/>
          <w:sz w:val="22"/>
          <w:szCs w:val="22"/>
        </w:rPr>
        <w:t xml:space="preserve">mathematics materials </w:t>
      </w:r>
      <w:r w:rsidRPr="0011316A">
        <w:rPr>
          <w:rFonts w:ascii="Arial Narrow" w:hAnsi="Arial Narrow" w:cs="Arial"/>
          <w:sz w:val="22"/>
          <w:szCs w:val="22"/>
        </w:rPr>
        <w:t>are</w:t>
      </w:r>
      <w:r w:rsidR="0011316A" w:rsidRPr="0011316A">
        <w:rPr>
          <w:rFonts w:ascii="Arial Narrow" w:hAnsi="Arial Narrow" w:cs="Arial"/>
          <w:sz w:val="22"/>
          <w:szCs w:val="22"/>
        </w:rPr>
        <w:t xml:space="preserve"> delivered at the correct school/s address in proper condition, in correct quantities, signed for by the correct school representative with proof of receipt and school stamp.</w:t>
      </w:r>
    </w:p>
    <w:p w14:paraId="5C9AA8CD" w14:textId="77777777" w:rsidR="007B25A8" w:rsidRPr="008942D5" w:rsidRDefault="00E17225" w:rsidP="00E17225">
      <w:pPr>
        <w:spacing w:line="360" w:lineRule="auto"/>
        <w:ind w:left="720" w:hanging="720"/>
        <w:jc w:val="both"/>
        <w:rPr>
          <w:rFonts w:ascii="Arial Narrow" w:hAnsi="Arial Narrow" w:cs="Arial"/>
          <w:sz w:val="22"/>
          <w:szCs w:val="22"/>
        </w:rPr>
      </w:pPr>
      <w:r>
        <w:rPr>
          <w:rFonts w:ascii="Arial Narrow" w:hAnsi="Arial Narrow" w:cs="Arial"/>
          <w:sz w:val="22"/>
          <w:szCs w:val="22"/>
        </w:rPr>
        <w:t>4.1.5</w:t>
      </w:r>
      <w:r>
        <w:rPr>
          <w:rFonts w:ascii="Arial Narrow" w:hAnsi="Arial Narrow" w:cs="Arial"/>
          <w:sz w:val="22"/>
          <w:szCs w:val="22"/>
        </w:rPr>
        <w:tab/>
      </w:r>
      <w:r w:rsidR="008942D5">
        <w:rPr>
          <w:rFonts w:ascii="Arial Narrow" w:hAnsi="Arial Narrow" w:cs="Arial"/>
          <w:sz w:val="22"/>
          <w:szCs w:val="22"/>
        </w:rPr>
        <w:t>P</w:t>
      </w:r>
      <w:r w:rsidR="0011316A" w:rsidRPr="0011316A">
        <w:rPr>
          <w:rFonts w:ascii="Arial Narrow" w:hAnsi="Arial Narrow" w:cs="Arial"/>
          <w:sz w:val="22"/>
          <w:szCs w:val="22"/>
        </w:rPr>
        <w:t xml:space="preserve">roof of delivery documentation must be submitted together with invoices as proof that </w:t>
      </w:r>
      <w:r>
        <w:rPr>
          <w:rFonts w:ascii="Arial Narrow" w:hAnsi="Arial Narrow" w:cs="Arial"/>
          <w:sz w:val="22"/>
          <w:szCs w:val="22"/>
        </w:rPr>
        <w:t>the mathematics material</w:t>
      </w:r>
      <w:r w:rsidR="0011316A" w:rsidRPr="0011316A">
        <w:rPr>
          <w:rFonts w:ascii="Arial Narrow" w:hAnsi="Arial Narrow" w:cs="Arial"/>
          <w:sz w:val="22"/>
          <w:szCs w:val="22"/>
        </w:rPr>
        <w:t xml:space="preserve"> was</w:t>
      </w:r>
      <w:r>
        <w:rPr>
          <w:rFonts w:ascii="Arial Narrow" w:hAnsi="Arial Narrow" w:cs="Arial"/>
          <w:sz w:val="22"/>
          <w:szCs w:val="22"/>
        </w:rPr>
        <w:t>/were</w:t>
      </w:r>
      <w:r w:rsidR="0011316A" w:rsidRPr="0011316A">
        <w:rPr>
          <w:rFonts w:ascii="Arial Narrow" w:hAnsi="Arial Narrow" w:cs="Arial"/>
          <w:sz w:val="22"/>
          <w:szCs w:val="22"/>
        </w:rPr>
        <w:t xml:space="preserve"> received by the correct school in good condition and quantities.  </w:t>
      </w:r>
    </w:p>
    <w:p w14:paraId="344AA960" w14:textId="77777777" w:rsidR="007B25A8" w:rsidRDefault="007B25A8" w:rsidP="007B25A8">
      <w:pPr>
        <w:spacing w:line="360" w:lineRule="auto"/>
        <w:ind w:left="720" w:hanging="720"/>
        <w:jc w:val="both"/>
        <w:rPr>
          <w:rFonts w:ascii="Arial Narrow" w:hAnsi="Arial Narrow" w:cs="Arial"/>
          <w:sz w:val="22"/>
          <w:szCs w:val="22"/>
        </w:rPr>
      </w:pPr>
    </w:p>
    <w:p w14:paraId="2F5086BE" w14:textId="77777777" w:rsidR="007B25A8" w:rsidRDefault="007B25A8" w:rsidP="00575509">
      <w:pPr>
        <w:spacing w:line="360" w:lineRule="auto"/>
        <w:ind w:left="720" w:hanging="720"/>
        <w:jc w:val="both"/>
        <w:rPr>
          <w:rFonts w:ascii="Arial Narrow" w:hAnsi="Arial Narrow" w:cs="Arial"/>
          <w:sz w:val="22"/>
          <w:szCs w:val="22"/>
          <w:lang w:val="en-ZA"/>
        </w:rPr>
      </w:pPr>
    </w:p>
    <w:p w14:paraId="3F4DE9B6" w14:textId="77777777" w:rsidR="007B25A8" w:rsidRPr="007B25A8" w:rsidRDefault="007B25A8" w:rsidP="00E74285">
      <w:pPr>
        <w:spacing w:line="360" w:lineRule="auto"/>
        <w:ind w:left="720" w:hanging="720"/>
        <w:jc w:val="both"/>
        <w:rPr>
          <w:highlight w:val="yellow"/>
        </w:rPr>
      </w:pPr>
    </w:p>
    <w:bookmarkEnd w:id="12"/>
    <w:p w14:paraId="2B0BB7EC" w14:textId="7B051967" w:rsidR="00FC6604" w:rsidRDefault="00FC6604" w:rsidP="00FC6604">
      <w:pPr>
        <w:spacing w:line="360" w:lineRule="auto"/>
        <w:jc w:val="center"/>
        <w:rPr>
          <w:rFonts w:ascii="Arial Narrow" w:hAnsi="Arial Narrow"/>
          <w:b/>
          <w:sz w:val="28"/>
          <w:szCs w:val="28"/>
        </w:rPr>
      </w:pPr>
    </w:p>
    <w:p w14:paraId="0DAC884C" w14:textId="2EF57319" w:rsidR="00707337" w:rsidRDefault="00707337" w:rsidP="00FC6604">
      <w:pPr>
        <w:spacing w:line="360" w:lineRule="auto"/>
        <w:jc w:val="center"/>
        <w:rPr>
          <w:rFonts w:ascii="Arial Narrow" w:hAnsi="Arial Narrow"/>
          <w:b/>
          <w:sz w:val="28"/>
          <w:szCs w:val="28"/>
        </w:rPr>
      </w:pPr>
    </w:p>
    <w:p w14:paraId="194D555C" w14:textId="46D064A4" w:rsidR="00707337" w:rsidRDefault="00707337" w:rsidP="00FC6604">
      <w:pPr>
        <w:spacing w:line="360" w:lineRule="auto"/>
        <w:jc w:val="center"/>
        <w:rPr>
          <w:rFonts w:ascii="Arial Narrow" w:hAnsi="Arial Narrow"/>
          <w:b/>
          <w:sz w:val="28"/>
          <w:szCs w:val="28"/>
        </w:rPr>
      </w:pPr>
    </w:p>
    <w:p w14:paraId="43B1C696" w14:textId="161C4E9F" w:rsidR="00707337" w:rsidRDefault="00707337" w:rsidP="00FC6604">
      <w:pPr>
        <w:spacing w:line="360" w:lineRule="auto"/>
        <w:jc w:val="center"/>
        <w:rPr>
          <w:rFonts w:ascii="Arial Narrow" w:hAnsi="Arial Narrow"/>
          <w:b/>
          <w:sz w:val="28"/>
          <w:szCs w:val="28"/>
        </w:rPr>
      </w:pPr>
    </w:p>
    <w:p w14:paraId="5700F357" w14:textId="5A8438AE" w:rsidR="00707337" w:rsidRDefault="00707337" w:rsidP="00FC6604">
      <w:pPr>
        <w:spacing w:line="360" w:lineRule="auto"/>
        <w:jc w:val="center"/>
        <w:rPr>
          <w:rFonts w:ascii="Arial Narrow" w:hAnsi="Arial Narrow"/>
          <w:b/>
          <w:sz w:val="28"/>
          <w:szCs w:val="28"/>
        </w:rPr>
      </w:pPr>
    </w:p>
    <w:p w14:paraId="1D7F5084" w14:textId="77777777" w:rsidR="00707337" w:rsidRDefault="00707337" w:rsidP="00FC6604">
      <w:pPr>
        <w:spacing w:line="360" w:lineRule="auto"/>
        <w:jc w:val="center"/>
        <w:rPr>
          <w:rFonts w:ascii="Arial Narrow" w:hAnsi="Arial Narrow"/>
          <w:b/>
          <w:sz w:val="28"/>
          <w:szCs w:val="28"/>
        </w:rPr>
      </w:pPr>
    </w:p>
    <w:p w14:paraId="7B9B932D" w14:textId="77777777" w:rsidR="00FC6604" w:rsidRDefault="00FC6604" w:rsidP="00FC6604">
      <w:pPr>
        <w:spacing w:line="360" w:lineRule="auto"/>
        <w:jc w:val="center"/>
        <w:rPr>
          <w:rFonts w:ascii="Arial Narrow" w:hAnsi="Arial Narrow"/>
          <w:b/>
          <w:sz w:val="28"/>
          <w:szCs w:val="28"/>
        </w:rPr>
      </w:pPr>
    </w:p>
    <w:p w14:paraId="1A6A1944" w14:textId="77777777" w:rsidR="00FC6604" w:rsidRDefault="00FC6604" w:rsidP="00FC6604">
      <w:pPr>
        <w:spacing w:line="360" w:lineRule="auto"/>
        <w:jc w:val="center"/>
        <w:rPr>
          <w:rFonts w:ascii="Arial Narrow" w:hAnsi="Arial Narrow"/>
          <w:b/>
          <w:sz w:val="28"/>
          <w:szCs w:val="28"/>
        </w:rPr>
      </w:pPr>
    </w:p>
    <w:p w14:paraId="7357F92D" w14:textId="77777777" w:rsidR="00FC6604" w:rsidRDefault="00FC6604" w:rsidP="00FC6604">
      <w:pPr>
        <w:spacing w:line="360" w:lineRule="auto"/>
        <w:jc w:val="center"/>
        <w:rPr>
          <w:rFonts w:ascii="Arial Narrow" w:hAnsi="Arial Narrow"/>
          <w:b/>
          <w:sz w:val="28"/>
          <w:szCs w:val="28"/>
        </w:rPr>
      </w:pPr>
    </w:p>
    <w:p w14:paraId="28302825" w14:textId="77777777" w:rsidR="00FC6604" w:rsidRDefault="00FC6604" w:rsidP="001A72E6">
      <w:pPr>
        <w:spacing w:line="360" w:lineRule="auto"/>
        <w:rPr>
          <w:rFonts w:ascii="Arial Narrow" w:hAnsi="Arial Narrow"/>
          <w:b/>
          <w:sz w:val="28"/>
          <w:szCs w:val="28"/>
        </w:rPr>
      </w:pPr>
    </w:p>
    <w:p w14:paraId="19B51309" w14:textId="6EDE64A3" w:rsidR="00FC6604" w:rsidRPr="001A72E6" w:rsidRDefault="007750CD" w:rsidP="001A72E6">
      <w:pPr>
        <w:ind w:left="2880" w:firstLine="720"/>
        <w:rPr>
          <w:rFonts w:ascii="Arial Narrow" w:hAnsi="Arial Narrow" w:cs="Arial"/>
          <w:b/>
          <w:bCs/>
          <w:iCs/>
          <w:color w:val="1F497D"/>
          <w:kern w:val="32"/>
          <w:sz w:val="28"/>
          <w:szCs w:val="24"/>
        </w:rPr>
      </w:pPr>
      <w:bookmarkStart w:id="18" w:name="_Toc9853885"/>
      <w:r w:rsidRPr="001A72E6">
        <w:rPr>
          <w:rFonts w:ascii="Arial Narrow" w:hAnsi="Arial Narrow" w:cs="Arial"/>
          <w:b/>
          <w:bCs/>
          <w:iCs/>
          <w:color w:val="1F497D"/>
          <w:kern w:val="32"/>
          <w:sz w:val="28"/>
          <w:szCs w:val="24"/>
        </w:rPr>
        <w:t>S</w:t>
      </w:r>
      <w:r w:rsidR="005C425F" w:rsidRPr="001A72E6">
        <w:rPr>
          <w:rFonts w:ascii="Arial Narrow" w:hAnsi="Arial Narrow" w:cs="Arial"/>
          <w:b/>
          <w:bCs/>
          <w:iCs/>
          <w:color w:val="1F497D"/>
          <w:kern w:val="32"/>
          <w:sz w:val="28"/>
          <w:szCs w:val="24"/>
        </w:rPr>
        <w:t>ECTION A</w:t>
      </w:r>
      <w:bookmarkEnd w:id="18"/>
    </w:p>
    <w:p w14:paraId="64C7BA39" w14:textId="77777777" w:rsidR="001A72E6" w:rsidRPr="001A72E6" w:rsidRDefault="001A72E6" w:rsidP="001A72E6">
      <w:pPr>
        <w:ind w:left="2880" w:firstLine="720"/>
        <w:rPr>
          <w:rStyle w:val="Emphasis"/>
          <w:rFonts w:ascii="Arial Narrow" w:hAnsi="Arial Narrow" w:cs="Arial"/>
          <w:b/>
          <w:bCs/>
          <w:i w:val="0"/>
          <w:iCs w:val="0"/>
          <w:color w:val="1F497D"/>
          <w:kern w:val="32"/>
          <w:sz w:val="28"/>
          <w:szCs w:val="28"/>
          <w:u w:val="single"/>
        </w:rPr>
      </w:pPr>
    </w:p>
    <w:p w14:paraId="52A80CFF" w14:textId="77777777" w:rsidR="00FC6604" w:rsidRDefault="00FC6604" w:rsidP="00FC6604">
      <w:pPr>
        <w:spacing w:line="360" w:lineRule="auto"/>
        <w:jc w:val="center"/>
        <w:rPr>
          <w:rFonts w:ascii="Arial Narrow" w:hAnsi="Arial Narrow"/>
          <w:b/>
          <w:sz w:val="28"/>
          <w:szCs w:val="28"/>
        </w:rPr>
      </w:pPr>
      <w:r w:rsidRPr="001B06CD">
        <w:rPr>
          <w:rFonts w:ascii="Arial Narrow" w:hAnsi="Arial Narrow"/>
          <w:b/>
          <w:sz w:val="28"/>
          <w:szCs w:val="28"/>
        </w:rPr>
        <w:t>CONDITIONS OF BID</w:t>
      </w:r>
    </w:p>
    <w:p w14:paraId="14076C7B" w14:textId="77777777" w:rsidR="005C425F" w:rsidRDefault="005C425F" w:rsidP="001A72E6">
      <w:pPr>
        <w:spacing w:line="360" w:lineRule="auto"/>
        <w:ind w:firstLine="720"/>
        <w:rPr>
          <w:rFonts w:ascii="Arial Narrow" w:hAnsi="Arial Narrow"/>
          <w:b/>
          <w:sz w:val="28"/>
          <w:szCs w:val="28"/>
        </w:rPr>
      </w:pPr>
      <w:r>
        <w:rPr>
          <w:rFonts w:ascii="Arial Narrow" w:hAnsi="Arial Narrow"/>
          <w:b/>
          <w:sz w:val="28"/>
          <w:szCs w:val="28"/>
        </w:rPr>
        <w:t>PART 1</w:t>
      </w:r>
    </w:p>
    <w:p w14:paraId="7BD955FD" w14:textId="77777777" w:rsidR="00FC6604" w:rsidRPr="00232533" w:rsidRDefault="00FC6604" w:rsidP="0068559C">
      <w:pPr>
        <w:pStyle w:val="Style1"/>
        <w:ind w:hanging="720"/>
      </w:pPr>
      <w:r w:rsidRPr="00232533">
        <w:t xml:space="preserve"> </w:t>
      </w:r>
      <w:bookmarkStart w:id="19" w:name="_Toc476823856"/>
      <w:bookmarkStart w:id="20" w:name="_Toc9853886"/>
      <w:r w:rsidRPr="00232533">
        <w:t>EVALUATION CRITERIA</w:t>
      </w:r>
      <w:bookmarkEnd w:id="19"/>
      <w:bookmarkEnd w:id="20"/>
    </w:p>
    <w:p w14:paraId="5BC4CAA9" w14:textId="77777777" w:rsidR="00FC6604" w:rsidRDefault="00FC6604" w:rsidP="00FC6604">
      <w:pPr>
        <w:spacing w:before="240" w:after="60" w:line="360" w:lineRule="auto"/>
        <w:ind w:left="720"/>
        <w:jc w:val="both"/>
        <w:rPr>
          <w:rFonts w:ascii="Arial Narrow" w:hAnsi="Arial Narrow" w:cs="Arial"/>
          <w:sz w:val="24"/>
          <w:szCs w:val="24"/>
        </w:rPr>
      </w:pPr>
      <w:r w:rsidRPr="00B05126">
        <w:rPr>
          <w:rFonts w:ascii="Arial Narrow" w:hAnsi="Arial Narrow" w:cs="Arial"/>
          <w:sz w:val="24"/>
          <w:szCs w:val="24"/>
        </w:rPr>
        <w:t xml:space="preserve">The </w:t>
      </w:r>
      <w:r>
        <w:rPr>
          <w:rFonts w:ascii="Arial Narrow" w:hAnsi="Arial Narrow" w:cs="Arial"/>
          <w:sz w:val="24"/>
          <w:szCs w:val="24"/>
        </w:rPr>
        <w:t>bid shall be evaluated in phases as per the table below:</w:t>
      </w:r>
    </w:p>
    <w:tbl>
      <w:tblPr>
        <w:tblStyle w:val="TableGrid"/>
        <w:tblW w:w="8221" w:type="dxa"/>
        <w:tblInd w:w="846" w:type="dxa"/>
        <w:tblLook w:val="04A0" w:firstRow="1" w:lastRow="0" w:firstColumn="1" w:lastColumn="0" w:noHBand="0" w:noVBand="1"/>
      </w:tblPr>
      <w:tblGrid>
        <w:gridCol w:w="2551"/>
        <w:gridCol w:w="2694"/>
        <w:gridCol w:w="2976"/>
      </w:tblGrid>
      <w:tr w:rsidR="000968A7" w:rsidRPr="002C6308" w14:paraId="3F5E105D" w14:textId="77777777" w:rsidTr="0000520B">
        <w:tc>
          <w:tcPr>
            <w:tcW w:w="2551" w:type="dxa"/>
            <w:shd w:val="clear" w:color="auto" w:fill="B8CCE4" w:themeFill="accent1" w:themeFillTint="66"/>
            <w:vAlign w:val="center"/>
          </w:tcPr>
          <w:p w14:paraId="279FAA0F" w14:textId="77777777" w:rsidR="000968A7" w:rsidRPr="000968A7" w:rsidRDefault="000968A7" w:rsidP="000968A7">
            <w:pPr>
              <w:spacing w:line="360" w:lineRule="auto"/>
              <w:jc w:val="center"/>
              <w:rPr>
                <w:rFonts w:ascii="Arial Narrow" w:eastAsiaTheme="minorHAnsi" w:hAnsi="Arial Narrow" w:cs="Arial"/>
                <w:b/>
                <w:color w:val="000000" w:themeColor="text1"/>
                <w:sz w:val="24"/>
                <w:szCs w:val="24"/>
              </w:rPr>
            </w:pPr>
            <w:r w:rsidRPr="000968A7">
              <w:rPr>
                <w:rFonts w:ascii="Arial Narrow" w:eastAsiaTheme="minorHAnsi" w:hAnsi="Arial Narrow" w:cs="Arial"/>
                <w:b/>
                <w:color w:val="000000" w:themeColor="text1"/>
                <w:sz w:val="24"/>
                <w:szCs w:val="24"/>
              </w:rPr>
              <w:t>Phase I</w:t>
            </w:r>
          </w:p>
        </w:tc>
        <w:tc>
          <w:tcPr>
            <w:tcW w:w="2694" w:type="dxa"/>
            <w:shd w:val="clear" w:color="auto" w:fill="B8CCE4" w:themeFill="accent1" w:themeFillTint="66"/>
            <w:vAlign w:val="center"/>
          </w:tcPr>
          <w:p w14:paraId="334BD42C" w14:textId="77777777" w:rsidR="000968A7" w:rsidRPr="000968A7" w:rsidRDefault="000968A7" w:rsidP="000968A7">
            <w:pPr>
              <w:spacing w:line="360" w:lineRule="auto"/>
              <w:jc w:val="center"/>
              <w:rPr>
                <w:rFonts w:ascii="Arial Narrow" w:eastAsiaTheme="minorHAnsi" w:hAnsi="Arial Narrow" w:cs="Arial"/>
                <w:b/>
                <w:color w:val="000000" w:themeColor="text1"/>
                <w:sz w:val="24"/>
                <w:szCs w:val="24"/>
              </w:rPr>
            </w:pPr>
            <w:r w:rsidRPr="000968A7">
              <w:rPr>
                <w:rFonts w:ascii="Arial Narrow" w:eastAsiaTheme="minorHAnsi" w:hAnsi="Arial Narrow" w:cs="Arial"/>
                <w:b/>
                <w:color w:val="000000" w:themeColor="text1"/>
                <w:sz w:val="24"/>
                <w:szCs w:val="24"/>
              </w:rPr>
              <w:t>Phase II</w:t>
            </w:r>
          </w:p>
        </w:tc>
        <w:tc>
          <w:tcPr>
            <w:tcW w:w="2976" w:type="dxa"/>
            <w:shd w:val="clear" w:color="auto" w:fill="B8CCE4" w:themeFill="accent1" w:themeFillTint="66"/>
          </w:tcPr>
          <w:p w14:paraId="7F1763D6" w14:textId="77777777" w:rsidR="000968A7" w:rsidRPr="000968A7" w:rsidRDefault="000968A7" w:rsidP="00C97B97">
            <w:pPr>
              <w:spacing w:line="360" w:lineRule="auto"/>
              <w:jc w:val="center"/>
              <w:rPr>
                <w:rFonts w:ascii="Arial Narrow" w:eastAsiaTheme="minorHAnsi" w:hAnsi="Arial Narrow" w:cs="Arial"/>
                <w:b/>
                <w:color w:val="000000" w:themeColor="text1"/>
                <w:sz w:val="24"/>
                <w:szCs w:val="24"/>
              </w:rPr>
            </w:pPr>
            <w:r w:rsidRPr="000968A7">
              <w:rPr>
                <w:rFonts w:ascii="Arial Narrow" w:eastAsiaTheme="minorHAnsi" w:hAnsi="Arial Narrow" w:cs="Arial"/>
                <w:b/>
                <w:color w:val="000000" w:themeColor="text1"/>
                <w:sz w:val="24"/>
                <w:szCs w:val="24"/>
              </w:rPr>
              <w:t>Phase I</w:t>
            </w:r>
            <w:r w:rsidR="00C97B97">
              <w:rPr>
                <w:rFonts w:ascii="Arial Narrow" w:eastAsiaTheme="minorHAnsi" w:hAnsi="Arial Narrow" w:cs="Arial"/>
                <w:b/>
                <w:color w:val="000000" w:themeColor="text1"/>
                <w:sz w:val="24"/>
                <w:szCs w:val="24"/>
              </w:rPr>
              <w:t>II</w:t>
            </w:r>
          </w:p>
        </w:tc>
      </w:tr>
      <w:tr w:rsidR="003C052E" w:rsidRPr="002C6308" w14:paraId="0FBEE435" w14:textId="77777777" w:rsidTr="0000520B">
        <w:trPr>
          <w:trHeight w:val="754"/>
        </w:trPr>
        <w:tc>
          <w:tcPr>
            <w:tcW w:w="2551" w:type="dxa"/>
          </w:tcPr>
          <w:p w14:paraId="16A690EF" w14:textId="77777777" w:rsidR="003C052E" w:rsidRPr="002C6308" w:rsidRDefault="0086669F" w:rsidP="003C052E">
            <w:pPr>
              <w:spacing w:line="360" w:lineRule="auto"/>
              <w:jc w:val="center"/>
              <w:rPr>
                <w:rFonts w:ascii="Arial Narrow" w:hAnsi="Arial Narrow" w:cs="Arial"/>
                <w:b/>
                <w:sz w:val="22"/>
                <w:szCs w:val="22"/>
              </w:rPr>
            </w:pPr>
            <w:r>
              <w:rPr>
                <w:rFonts w:ascii="Arial Narrow" w:hAnsi="Arial Narrow" w:cs="Arial"/>
                <w:b/>
                <w:sz w:val="22"/>
                <w:szCs w:val="22"/>
              </w:rPr>
              <w:t xml:space="preserve">PPPFA </w:t>
            </w:r>
            <w:r w:rsidR="003C052E">
              <w:rPr>
                <w:rFonts w:ascii="Arial Narrow" w:hAnsi="Arial Narrow" w:cs="Arial"/>
                <w:b/>
                <w:sz w:val="22"/>
                <w:szCs w:val="22"/>
              </w:rPr>
              <w:t>Pre—qualification criteria</w:t>
            </w:r>
            <w:r>
              <w:rPr>
                <w:rFonts w:ascii="Arial Narrow" w:hAnsi="Arial Narrow" w:cs="Arial"/>
                <w:b/>
                <w:sz w:val="22"/>
                <w:szCs w:val="22"/>
              </w:rPr>
              <w:t xml:space="preserve"> &amp; compliance with standard bidding documents</w:t>
            </w:r>
          </w:p>
        </w:tc>
        <w:tc>
          <w:tcPr>
            <w:tcW w:w="2694" w:type="dxa"/>
          </w:tcPr>
          <w:p w14:paraId="0F12EFCD" w14:textId="77777777" w:rsidR="003C052E" w:rsidRPr="002C6308" w:rsidRDefault="003C052E" w:rsidP="003C052E">
            <w:pPr>
              <w:spacing w:line="360" w:lineRule="auto"/>
              <w:jc w:val="center"/>
              <w:rPr>
                <w:rFonts w:ascii="Arial Narrow" w:hAnsi="Arial Narrow" w:cs="Arial"/>
                <w:b/>
                <w:sz w:val="22"/>
                <w:szCs w:val="22"/>
              </w:rPr>
            </w:pPr>
            <w:bookmarkStart w:id="21" w:name="_Hlk9494377"/>
            <w:r w:rsidRPr="00FD1B1A">
              <w:rPr>
                <w:rFonts w:ascii="Arial Narrow" w:hAnsi="Arial Narrow" w:cs="Arial"/>
                <w:b/>
                <w:sz w:val="22"/>
                <w:szCs w:val="22"/>
              </w:rPr>
              <w:t>Technical Compliance</w:t>
            </w:r>
            <w:bookmarkEnd w:id="21"/>
          </w:p>
        </w:tc>
        <w:tc>
          <w:tcPr>
            <w:tcW w:w="2976" w:type="dxa"/>
          </w:tcPr>
          <w:p w14:paraId="6486502E" w14:textId="77777777" w:rsidR="003C052E" w:rsidRPr="002C6308" w:rsidRDefault="003C052E" w:rsidP="003C052E">
            <w:pPr>
              <w:spacing w:line="360" w:lineRule="auto"/>
              <w:jc w:val="center"/>
              <w:rPr>
                <w:rFonts w:ascii="Arial Narrow" w:hAnsi="Arial Narrow" w:cs="Arial"/>
                <w:b/>
                <w:sz w:val="22"/>
                <w:szCs w:val="22"/>
              </w:rPr>
            </w:pPr>
            <w:r w:rsidRPr="002C6308">
              <w:rPr>
                <w:rFonts w:ascii="Arial Narrow" w:hAnsi="Arial Narrow" w:cs="Arial"/>
                <w:b/>
                <w:sz w:val="22"/>
                <w:szCs w:val="22"/>
              </w:rPr>
              <w:t>Price and B-BBEE</w:t>
            </w:r>
          </w:p>
        </w:tc>
      </w:tr>
      <w:tr w:rsidR="003C052E" w:rsidRPr="002C6308" w14:paraId="0BE8CC87" w14:textId="77777777" w:rsidTr="0000520B">
        <w:tc>
          <w:tcPr>
            <w:tcW w:w="2551" w:type="dxa"/>
          </w:tcPr>
          <w:p w14:paraId="29458385" w14:textId="77777777" w:rsidR="003C052E" w:rsidRPr="002C6308" w:rsidRDefault="003C052E" w:rsidP="003C052E">
            <w:pPr>
              <w:spacing w:line="360" w:lineRule="auto"/>
              <w:jc w:val="center"/>
              <w:rPr>
                <w:rFonts w:ascii="Arial Narrow" w:hAnsi="Arial Narrow" w:cs="Arial"/>
                <w:sz w:val="22"/>
                <w:szCs w:val="22"/>
              </w:rPr>
            </w:pPr>
            <w:r w:rsidRPr="002C6308">
              <w:rPr>
                <w:rFonts w:ascii="Arial Narrow" w:hAnsi="Arial Narrow" w:cs="Arial"/>
                <w:sz w:val="22"/>
                <w:szCs w:val="22"/>
              </w:rPr>
              <w:t xml:space="preserve">Compliance with </w:t>
            </w:r>
            <w:r>
              <w:rPr>
                <w:rFonts w:ascii="Arial Narrow" w:hAnsi="Arial Narrow" w:cs="Arial"/>
                <w:sz w:val="22"/>
                <w:szCs w:val="22"/>
              </w:rPr>
              <w:t xml:space="preserve">pre-qualification criteria and </w:t>
            </w:r>
            <w:bookmarkStart w:id="22" w:name="_Hlk9436892"/>
            <w:r w:rsidRPr="00083D6B">
              <w:rPr>
                <w:rFonts w:ascii="Arial Narrow" w:hAnsi="Arial Narrow" w:cs="Arial"/>
                <w:sz w:val="22"/>
                <w:szCs w:val="22"/>
              </w:rPr>
              <w:t>Standard Bidding</w:t>
            </w:r>
            <w:r>
              <w:rPr>
                <w:rFonts w:ascii="Arial Narrow" w:hAnsi="Arial Narrow" w:cs="Arial"/>
                <w:sz w:val="22"/>
                <w:szCs w:val="22"/>
              </w:rPr>
              <w:t xml:space="preserve"> </w:t>
            </w:r>
            <w:r w:rsidRPr="002C6308">
              <w:rPr>
                <w:rFonts w:ascii="Arial Narrow" w:hAnsi="Arial Narrow" w:cs="Arial"/>
                <w:sz w:val="22"/>
                <w:szCs w:val="22"/>
              </w:rPr>
              <w:t>requirements</w:t>
            </w:r>
            <w:bookmarkEnd w:id="22"/>
          </w:p>
        </w:tc>
        <w:tc>
          <w:tcPr>
            <w:tcW w:w="2694" w:type="dxa"/>
          </w:tcPr>
          <w:p w14:paraId="6AD35CFB" w14:textId="77777777" w:rsidR="003C052E" w:rsidRPr="002C6308" w:rsidRDefault="003C052E" w:rsidP="003C052E">
            <w:pPr>
              <w:spacing w:line="360" w:lineRule="auto"/>
              <w:jc w:val="center"/>
              <w:rPr>
                <w:rFonts w:ascii="Arial Narrow" w:hAnsi="Arial Narrow" w:cs="Arial"/>
                <w:sz w:val="22"/>
                <w:szCs w:val="22"/>
              </w:rPr>
            </w:pPr>
            <w:bookmarkStart w:id="23" w:name="_Hlk9437593"/>
            <w:r w:rsidRPr="00FD1B1A">
              <w:rPr>
                <w:rFonts w:ascii="Arial Narrow" w:hAnsi="Arial Narrow" w:cs="Arial"/>
                <w:sz w:val="22"/>
                <w:szCs w:val="22"/>
              </w:rPr>
              <w:t xml:space="preserve">Compliance to technical </w:t>
            </w:r>
            <w:r w:rsidRPr="00256BF6">
              <w:rPr>
                <w:rFonts w:ascii="Arial Narrow" w:hAnsi="Arial Narrow" w:cs="Arial"/>
                <w:sz w:val="22"/>
                <w:szCs w:val="22"/>
              </w:rPr>
              <w:t>requirements (sample submission)</w:t>
            </w:r>
            <w:bookmarkEnd w:id="23"/>
          </w:p>
        </w:tc>
        <w:tc>
          <w:tcPr>
            <w:tcW w:w="2976" w:type="dxa"/>
          </w:tcPr>
          <w:p w14:paraId="49A2F6F4" w14:textId="77777777" w:rsidR="003C052E" w:rsidRPr="002C6308" w:rsidRDefault="003C052E" w:rsidP="003C052E">
            <w:pPr>
              <w:spacing w:line="360" w:lineRule="auto"/>
              <w:jc w:val="center"/>
              <w:rPr>
                <w:rFonts w:ascii="Arial Narrow" w:hAnsi="Arial Narrow" w:cs="Arial"/>
                <w:sz w:val="22"/>
                <w:szCs w:val="22"/>
              </w:rPr>
            </w:pPr>
            <w:r w:rsidRPr="002C6308">
              <w:rPr>
                <w:rFonts w:ascii="Arial Narrow" w:hAnsi="Arial Narrow" w:cs="Arial"/>
                <w:sz w:val="22"/>
                <w:szCs w:val="22"/>
              </w:rPr>
              <w:t>Bids evaluated in terms of the 90/10 preference system</w:t>
            </w:r>
          </w:p>
        </w:tc>
      </w:tr>
    </w:tbl>
    <w:p w14:paraId="7CFB215E" w14:textId="77777777" w:rsidR="00C97B97" w:rsidRPr="007A25C9" w:rsidRDefault="00C97B97" w:rsidP="0068559C">
      <w:pPr>
        <w:pStyle w:val="Heading3"/>
        <w:numPr>
          <w:ilvl w:val="1"/>
          <w:numId w:val="8"/>
        </w:numPr>
        <w:rPr>
          <w:rFonts w:ascii="Arial Narrow" w:hAnsi="Arial Narrow"/>
          <w:sz w:val="24"/>
          <w:szCs w:val="24"/>
        </w:rPr>
      </w:pPr>
      <w:r w:rsidRPr="007A25C9">
        <w:rPr>
          <w:rFonts w:ascii="Arial Narrow" w:hAnsi="Arial Narrow"/>
          <w:sz w:val="24"/>
          <w:szCs w:val="24"/>
        </w:rPr>
        <w:t xml:space="preserve">PHASE I:  </w:t>
      </w:r>
      <w:r w:rsidR="0086669F">
        <w:rPr>
          <w:rFonts w:ascii="Arial Narrow" w:hAnsi="Arial Narrow"/>
          <w:sz w:val="24"/>
          <w:szCs w:val="24"/>
        </w:rPr>
        <w:t xml:space="preserve">PPPFA </w:t>
      </w:r>
      <w:r w:rsidRPr="007A25C9">
        <w:rPr>
          <w:rFonts w:ascii="Arial Narrow" w:hAnsi="Arial Narrow"/>
          <w:sz w:val="24"/>
          <w:szCs w:val="24"/>
        </w:rPr>
        <w:t>PRE-QUALIFICATION CRITERIA</w:t>
      </w:r>
      <w:r w:rsidR="009A1799">
        <w:rPr>
          <w:rFonts w:ascii="Arial Narrow" w:hAnsi="Arial Narrow"/>
          <w:sz w:val="24"/>
          <w:szCs w:val="24"/>
        </w:rPr>
        <w:t xml:space="preserve"> AND </w:t>
      </w:r>
      <w:r w:rsidR="009A1799" w:rsidRPr="00E921F2">
        <w:rPr>
          <w:rFonts w:ascii="Arial Narrow" w:hAnsi="Arial Narrow"/>
          <w:sz w:val="24"/>
          <w:szCs w:val="24"/>
        </w:rPr>
        <w:t>STANDARD BIDDING REQUIREMENTS</w:t>
      </w:r>
    </w:p>
    <w:p w14:paraId="493C1A8B" w14:textId="77777777" w:rsidR="00C97B97" w:rsidRPr="00E921F2" w:rsidRDefault="00C97B97" w:rsidP="00C97B97">
      <w:pPr>
        <w:rPr>
          <w:rFonts w:ascii="Arial Narrow" w:hAnsi="Arial Narrow" w:cs="Arial"/>
          <w:b/>
          <w:bCs/>
          <w:sz w:val="24"/>
          <w:szCs w:val="24"/>
        </w:rPr>
      </w:pPr>
    </w:p>
    <w:p w14:paraId="21D32907" w14:textId="77777777" w:rsidR="00C97B97" w:rsidRPr="007A25C9" w:rsidRDefault="007A25C9" w:rsidP="001C34D5">
      <w:pPr>
        <w:pStyle w:val="BodyTextIndent"/>
        <w:spacing w:line="360" w:lineRule="auto"/>
        <w:ind w:left="720" w:hanging="720"/>
        <w:jc w:val="both"/>
        <w:rPr>
          <w:rFonts w:ascii="Arial Narrow" w:hAnsi="Arial Narrow"/>
          <w:sz w:val="22"/>
          <w:szCs w:val="22"/>
        </w:rPr>
      </w:pPr>
      <w:r w:rsidRPr="007A25C9">
        <w:rPr>
          <w:rFonts w:ascii="Arial Narrow" w:hAnsi="Arial Narrow"/>
          <w:sz w:val="22"/>
          <w:szCs w:val="22"/>
        </w:rPr>
        <w:t>5.1</w:t>
      </w:r>
      <w:r w:rsidR="001C34D5">
        <w:rPr>
          <w:rFonts w:ascii="Arial Narrow" w:hAnsi="Arial Narrow"/>
          <w:sz w:val="22"/>
          <w:szCs w:val="22"/>
        </w:rPr>
        <w:t>.1</w:t>
      </w:r>
      <w:r w:rsidRPr="007A25C9">
        <w:rPr>
          <w:rFonts w:ascii="Arial Narrow" w:hAnsi="Arial Narrow"/>
          <w:sz w:val="22"/>
          <w:szCs w:val="22"/>
        </w:rPr>
        <w:tab/>
      </w:r>
      <w:r w:rsidR="00C97B97" w:rsidRPr="007A25C9">
        <w:rPr>
          <w:rFonts w:ascii="Arial Narrow" w:hAnsi="Arial Narrow"/>
          <w:sz w:val="22"/>
          <w:szCs w:val="22"/>
        </w:rPr>
        <w:t>It is a condition of this bid that only one or more of the following bidders may respond to this bid:</w:t>
      </w:r>
    </w:p>
    <w:p w14:paraId="3CD9C5EA" w14:textId="77777777" w:rsidR="00C97B97" w:rsidRPr="007A25C9" w:rsidRDefault="00C97B97" w:rsidP="00E921F2">
      <w:pPr>
        <w:autoSpaceDE w:val="0"/>
        <w:autoSpaceDN w:val="0"/>
        <w:adjustRightInd w:val="0"/>
        <w:spacing w:line="360" w:lineRule="auto"/>
        <w:ind w:left="709" w:hanging="11"/>
        <w:jc w:val="both"/>
        <w:rPr>
          <w:rFonts w:ascii="Arial Narrow" w:hAnsi="Arial Narrow" w:cs="ArialNarrow"/>
          <w:sz w:val="22"/>
          <w:szCs w:val="22"/>
          <w:lang w:val="en-ZA"/>
        </w:rPr>
      </w:pPr>
      <w:r w:rsidRPr="007A25C9">
        <w:rPr>
          <w:rFonts w:ascii="Arial Narrow" w:hAnsi="Arial Narrow" w:cs="ArialNarrow"/>
          <w:sz w:val="22"/>
          <w:szCs w:val="22"/>
          <w:lang w:val="en-ZA"/>
        </w:rPr>
        <w:t>a)</w:t>
      </w:r>
      <w:r w:rsidR="00E921F2">
        <w:rPr>
          <w:rFonts w:ascii="Arial Narrow" w:hAnsi="Arial Narrow" w:cs="ArialNarrow"/>
          <w:sz w:val="22"/>
          <w:szCs w:val="22"/>
          <w:lang w:val="en-ZA"/>
        </w:rPr>
        <w:t xml:space="preserve"> </w:t>
      </w:r>
      <w:r w:rsidRPr="007A25C9">
        <w:rPr>
          <w:rFonts w:ascii="Arial Narrow" w:hAnsi="Arial Narrow" w:cs="ArialNarrow"/>
          <w:sz w:val="22"/>
          <w:szCs w:val="22"/>
          <w:lang w:val="en-ZA"/>
        </w:rPr>
        <w:t xml:space="preserve">A bidder </w:t>
      </w:r>
      <w:r w:rsidR="00472393">
        <w:rPr>
          <w:rFonts w:ascii="Arial Narrow" w:hAnsi="Arial Narrow" w:cs="ArialNarrow"/>
          <w:sz w:val="22"/>
          <w:szCs w:val="22"/>
          <w:lang w:val="en-ZA"/>
        </w:rPr>
        <w:t xml:space="preserve">who is an EME or QSE. </w:t>
      </w:r>
      <w:r w:rsidRPr="007A25C9">
        <w:rPr>
          <w:rFonts w:ascii="Arial Narrow" w:hAnsi="Arial Narrow" w:cs="ArialNarrow"/>
          <w:sz w:val="22"/>
          <w:szCs w:val="22"/>
          <w:lang w:val="en-ZA"/>
        </w:rPr>
        <w:t>Bidders are required to complete the preference claim form (SBD 6.1), and submit</w:t>
      </w:r>
      <w:r w:rsidR="003C052E">
        <w:rPr>
          <w:rFonts w:ascii="Arial Narrow" w:hAnsi="Arial Narrow" w:cs="ArialNarrow"/>
          <w:sz w:val="22"/>
          <w:szCs w:val="22"/>
          <w:lang w:val="en-ZA"/>
        </w:rPr>
        <w:t xml:space="preserve"> a certified copy of </w:t>
      </w:r>
      <w:r w:rsidRPr="007A25C9">
        <w:rPr>
          <w:rFonts w:ascii="Arial Narrow" w:hAnsi="Arial Narrow" w:cs="ArialNarrow"/>
          <w:sz w:val="22"/>
          <w:szCs w:val="22"/>
          <w:lang w:val="en-ZA"/>
        </w:rPr>
        <w:t>valid B-BBEE</w:t>
      </w:r>
      <w:r w:rsidR="003C052E">
        <w:rPr>
          <w:rFonts w:ascii="Arial Narrow" w:hAnsi="Arial Narrow" w:cs="ArialNarrow"/>
          <w:sz w:val="22"/>
          <w:szCs w:val="22"/>
          <w:lang w:val="en-ZA"/>
        </w:rPr>
        <w:t xml:space="preserve"> </w:t>
      </w:r>
      <w:r w:rsidRPr="007A25C9">
        <w:rPr>
          <w:rFonts w:ascii="Arial Narrow" w:hAnsi="Arial Narrow" w:cs="ArialNarrow"/>
          <w:sz w:val="22"/>
          <w:szCs w:val="22"/>
          <w:lang w:val="en-ZA"/>
        </w:rPr>
        <w:t>certificate or a certified copy</w:t>
      </w:r>
      <w:r w:rsidR="003C052E">
        <w:rPr>
          <w:rFonts w:ascii="Arial Narrow" w:hAnsi="Arial Narrow" w:cs="ArialNarrow"/>
          <w:sz w:val="22"/>
          <w:szCs w:val="22"/>
          <w:lang w:val="en-ZA"/>
        </w:rPr>
        <w:t xml:space="preserve"> </w:t>
      </w:r>
      <w:r w:rsidR="001A53B2">
        <w:rPr>
          <w:rFonts w:ascii="Arial Narrow" w:hAnsi="Arial Narrow" w:cs="ArialNarrow"/>
          <w:sz w:val="22"/>
          <w:szCs w:val="22"/>
          <w:lang w:val="en-ZA"/>
        </w:rPr>
        <w:t>of sworn</w:t>
      </w:r>
      <w:r w:rsidRPr="007A25C9">
        <w:rPr>
          <w:rFonts w:ascii="Arial Narrow" w:hAnsi="Arial Narrow" w:cs="ArialNarrow"/>
          <w:sz w:val="22"/>
          <w:szCs w:val="22"/>
          <w:lang w:val="en-ZA"/>
        </w:rPr>
        <w:t xml:space="preserve"> affidavit at the closing date and time of the bid in order to prove </w:t>
      </w:r>
      <w:r w:rsidR="00DA4218" w:rsidRPr="007A25C9">
        <w:rPr>
          <w:rFonts w:ascii="Arial Narrow" w:hAnsi="Arial Narrow" w:cs="ArialNarrow"/>
          <w:sz w:val="22"/>
          <w:szCs w:val="22"/>
          <w:lang w:val="en-ZA"/>
        </w:rPr>
        <w:t>compliance</w:t>
      </w:r>
      <w:r w:rsidR="003D2D64">
        <w:rPr>
          <w:rFonts w:ascii="Arial Narrow" w:hAnsi="Arial Narrow" w:cs="ArialNarrow"/>
          <w:sz w:val="22"/>
          <w:szCs w:val="22"/>
          <w:lang w:val="en-ZA"/>
        </w:rPr>
        <w:t>.</w:t>
      </w:r>
    </w:p>
    <w:p w14:paraId="098A69B8" w14:textId="77777777" w:rsidR="00C97B97" w:rsidRPr="007A25C9" w:rsidRDefault="00C97B97" w:rsidP="00E921F2">
      <w:pPr>
        <w:autoSpaceDE w:val="0"/>
        <w:autoSpaceDN w:val="0"/>
        <w:adjustRightInd w:val="0"/>
        <w:spacing w:line="360" w:lineRule="auto"/>
        <w:ind w:left="709" w:hanging="11"/>
        <w:jc w:val="both"/>
        <w:rPr>
          <w:rFonts w:ascii="Arial Narrow" w:hAnsi="Arial Narrow" w:cs="ArialNarrow"/>
          <w:sz w:val="22"/>
          <w:szCs w:val="22"/>
          <w:lang w:val="en-ZA"/>
        </w:rPr>
      </w:pPr>
    </w:p>
    <w:p w14:paraId="1E0664CE" w14:textId="77777777" w:rsidR="003C052E" w:rsidRDefault="00C97B97" w:rsidP="00E921F2">
      <w:pPr>
        <w:tabs>
          <w:tab w:val="left" w:pos="993"/>
        </w:tabs>
        <w:autoSpaceDE w:val="0"/>
        <w:autoSpaceDN w:val="0"/>
        <w:adjustRightInd w:val="0"/>
        <w:spacing w:line="360" w:lineRule="auto"/>
        <w:ind w:left="720" w:hanging="11"/>
        <w:jc w:val="both"/>
        <w:rPr>
          <w:rFonts w:ascii="Arial Narrow" w:hAnsi="Arial Narrow" w:cs="ArialNarrow"/>
          <w:sz w:val="22"/>
          <w:szCs w:val="22"/>
          <w:lang w:val="en-ZA"/>
        </w:rPr>
      </w:pPr>
      <w:r w:rsidRPr="007A25C9">
        <w:rPr>
          <w:rFonts w:ascii="Arial Narrow" w:hAnsi="Arial Narrow" w:cs="ArialNarrow"/>
          <w:sz w:val="22"/>
          <w:szCs w:val="22"/>
          <w:lang w:val="en-ZA"/>
        </w:rPr>
        <w:t xml:space="preserve">b) </w:t>
      </w:r>
      <w:r w:rsidR="007A25C9" w:rsidRPr="007A25C9">
        <w:rPr>
          <w:rFonts w:ascii="Arial Narrow" w:hAnsi="Arial Narrow" w:cs="ArialNarrow"/>
          <w:sz w:val="22"/>
          <w:szCs w:val="22"/>
          <w:lang w:val="en-ZA"/>
        </w:rPr>
        <w:tab/>
      </w:r>
      <w:r w:rsidR="003C052E">
        <w:rPr>
          <w:rFonts w:ascii="Arial Narrow" w:hAnsi="Arial Narrow" w:cs="ArialNarrow"/>
          <w:sz w:val="22"/>
          <w:szCs w:val="22"/>
          <w:lang w:val="en-ZA"/>
        </w:rPr>
        <w:t>Preference will be given to 51% black owned youth</w:t>
      </w:r>
    </w:p>
    <w:p w14:paraId="7655E5B6" w14:textId="77777777" w:rsidR="00C97B97" w:rsidRPr="00E921F2" w:rsidRDefault="00C97B97" w:rsidP="00E921F2">
      <w:pPr>
        <w:spacing w:line="360" w:lineRule="auto"/>
        <w:rPr>
          <w:rFonts w:ascii="Arial Narrow" w:hAnsi="Arial Narrow" w:cs="ArialNarrow"/>
          <w:sz w:val="22"/>
          <w:szCs w:val="22"/>
        </w:rPr>
      </w:pPr>
    </w:p>
    <w:p w14:paraId="585A5DC5" w14:textId="77777777" w:rsidR="007A25C9" w:rsidRDefault="001C34D5" w:rsidP="001C34D5">
      <w:pPr>
        <w:rPr>
          <w:rFonts w:ascii="Arial Narrow" w:hAnsi="Arial Narrow" w:cs="ArialNarrow"/>
          <w:sz w:val="22"/>
          <w:szCs w:val="22"/>
        </w:rPr>
      </w:pPr>
      <w:r>
        <w:rPr>
          <w:rFonts w:ascii="Arial Narrow" w:hAnsi="Arial Narrow" w:cs="ArialNarrow"/>
          <w:sz w:val="22"/>
          <w:szCs w:val="22"/>
        </w:rPr>
        <w:t>5.1.2</w:t>
      </w:r>
      <w:r>
        <w:rPr>
          <w:rFonts w:ascii="Arial Narrow" w:hAnsi="Arial Narrow" w:cs="ArialNarrow"/>
          <w:sz w:val="22"/>
          <w:szCs w:val="22"/>
        </w:rPr>
        <w:tab/>
        <w:t>Failure to meet the pre-qualification criteria will invalidate the bid submitted.</w:t>
      </w:r>
    </w:p>
    <w:p w14:paraId="1DCC22B7" w14:textId="77777777" w:rsidR="001C34D5" w:rsidRDefault="001C34D5" w:rsidP="001C34D5">
      <w:pPr>
        <w:rPr>
          <w:rFonts w:ascii="Arial Narrow" w:hAnsi="Arial Narrow" w:cs="ArialNarrow"/>
          <w:sz w:val="22"/>
          <w:szCs w:val="22"/>
        </w:rPr>
      </w:pPr>
    </w:p>
    <w:p w14:paraId="3B5C7948" w14:textId="77777777" w:rsidR="00B83155" w:rsidRPr="00B67E2B" w:rsidRDefault="001C34D5" w:rsidP="00E921F2">
      <w:pPr>
        <w:pStyle w:val="Heading3"/>
        <w:spacing w:before="120" w:after="120" w:line="360" w:lineRule="auto"/>
        <w:ind w:left="720" w:hanging="720"/>
        <w:jc w:val="both"/>
        <w:rPr>
          <w:rFonts w:ascii="Arial Narrow" w:hAnsi="Arial Narrow"/>
          <w:sz w:val="22"/>
          <w:szCs w:val="22"/>
        </w:rPr>
      </w:pPr>
      <w:r w:rsidRPr="00E06604">
        <w:rPr>
          <w:rFonts w:ascii="Arial Narrow" w:hAnsi="Arial Narrow" w:cs="ArialNarrow"/>
          <w:b w:val="0"/>
          <w:sz w:val="22"/>
          <w:szCs w:val="22"/>
        </w:rPr>
        <w:t>5.1.3</w:t>
      </w:r>
      <w:r>
        <w:rPr>
          <w:rFonts w:ascii="Arial Narrow" w:hAnsi="Arial Narrow" w:cs="ArialNarrow"/>
          <w:sz w:val="22"/>
          <w:szCs w:val="22"/>
        </w:rPr>
        <w:tab/>
      </w:r>
      <w:r w:rsidR="00B83155" w:rsidRPr="00E921F2">
        <w:rPr>
          <w:rFonts w:ascii="Arial Narrow" w:hAnsi="Arial Narrow"/>
          <w:b w:val="0"/>
          <w:sz w:val="22"/>
          <w:szCs w:val="22"/>
        </w:rPr>
        <w:t>The state reserves the right to accept a bid from a bidder who does not meet the pre-qualification</w:t>
      </w:r>
    </w:p>
    <w:p w14:paraId="65A59ED6" w14:textId="77777777" w:rsidR="00B83155" w:rsidRPr="00B67E2B" w:rsidRDefault="00B83155" w:rsidP="00E921F2">
      <w:pPr>
        <w:pStyle w:val="Heading3"/>
        <w:spacing w:before="120" w:after="120" w:line="360" w:lineRule="auto"/>
        <w:ind w:left="720"/>
        <w:jc w:val="both"/>
        <w:rPr>
          <w:rFonts w:ascii="Arial Narrow" w:hAnsi="Arial Narrow"/>
          <w:sz w:val="22"/>
          <w:szCs w:val="22"/>
        </w:rPr>
      </w:pPr>
      <w:r w:rsidRPr="00E921F2">
        <w:rPr>
          <w:rFonts w:ascii="Arial Narrow" w:hAnsi="Arial Narrow"/>
          <w:b w:val="0"/>
          <w:sz w:val="22"/>
          <w:szCs w:val="22"/>
        </w:rPr>
        <w:t>criteria, this will only take place in instances where security of supply is negatively affected and the</w:t>
      </w:r>
      <w:r w:rsidRPr="00E921F2">
        <w:rPr>
          <w:rFonts w:ascii="Arial Narrow" w:hAnsi="Arial Narrow"/>
          <w:b w:val="0"/>
          <w:sz w:val="22"/>
          <w:szCs w:val="22"/>
        </w:rPr>
        <w:tab/>
      </w:r>
    </w:p>
    <w:p w14:paraId="1DCB7639" w14:textId="77777777" w:rsidR="009A1799" w:rsidRPr="00B67E2B" w:rsidRDefault="00B83155" w:rsidP="00E921F2">
      <w:pPr>
        <w:pStyle w:val="Heading3"/>
        <w:spacing w:before="120" w:after="120" w:line="360" w:lineRule="auto"/>
        <w:ind w:left="720"/>
        <w:jc w:val="both"/>
        <w:rPr>
          <w:rFonts w:ascii="Arial Narrow" w:hAnsi="Arial Narrow"/>
          <w:sz w:val="22"/>
          <w:szCs w:val="22"/>
        </w:rPr>
      </w:pPr>
      <w:r w:rsidRPr="00E921F2">
        <w:rPr>
          <w:rFonts w:ascii="Arial Narrow" w:hAnsi="Arial Narrow"/>
          <w:b w:val="0"/>
          <w:sz w:val="22"/>
          <w:szCs w:val="22"/>
        </w:rPr>
        <w:t>bidder in question is the only viable option. This provision will only apply on a line item level.</w:t>
      </w:r>
    </w:p>
    <w:p w14:paraId="21833390" w14:textId="77777777" w:rsidR="009A1799" w:rsidRPr="00B67E2B" w:rsidRDefault="009A1799" w:rsidP="00E921F2">
      <w:pPr>
        <w:pStyle w:val="Heading3"/>
        <w:spacing w:before="120" w:after="120" w:line="360" w:lineRule="auto"/>
        <w:ind w:left="720" w:hanging="720"/>
        <w:jc w:val="both"/>
        <w:rPr>
          <w:rFonts w:ascii="Arial Narrow" w:hAnsi="Arial Narrow"/>
          <w:sz w:val="22"/>
          <w:szCs w:val="22"/>
        </w:rPr>
      </w:pPr>
      <w:r>
        <w:rPr>
          <w:rFonts w:ascii="Arial Narrow" w:hAnsi="Arial Narrow"/>
          <w:b w:val="0"/>
          <w:sz w:val="22"/>
          <w:szCs w:val="22"/>
        </w:rPr>
        <w:t>5.1.4</w:t>
      </w:r>
      <w:r>
        <w:rPr>
          <w:rFonts w:ascii="Arial Narrow" w:hAnsi="Arial Narrow"/>
          <w:b w:val="0"/>
          <w:sz w:val="22"/>
          <w:szCs w:val="22"/>
        </w:rPr>
        <w:tab/>
      </w:r>
      <w:r w:rsidRPr="00E921F2">
        <w:rPr>
          <w:rFonts w:ascii="Arial Narrow" w:hAnsi="Arial Narrow"/>
          <w:b w:val="0"/>
          <w:sz w:val="22"/>
          <w:szCs w:val="22"/>
        </w:rPr>
        <w:t>Bidders’ must submit all required documents indicated hereunder with the bid documents at the closing date and time of the bid. During this evaluation phase, bidder’s responses will be evaluated based on the documents submitted under standard Bidding requirements. This phase is not scored and bidders who fail to comply with the standard Bidding criteria will be disqualified and considered as non-responsive.</w:t>
      </w:r>
    </w:p>
    <w:p w14:paraId="415DE066" w14:textId="77777777" w:rsidR="009A1799" w:rsidRPr="009A1799" w:rsidRDefault="009A1799" w:rsidP="009A1799">
      <w:pPr>
        <w:pStyle w:val="BodyTextIndent"/>
        <w:spacing w:line="360" w:lineRule="auto"/>
        <w:ind w:left="720" w:hanging="720"/>
        <w:jc w:val="both"/>
        <w:rPr>
          <w:rFonts w:ascii="Arial Narrow" w:hAnsi="Arial Narrow" w:cs="Arial"/>
          <w:bCs/>
          <w:sz w:val="22"/>
          <w:szCs w:val="22"/>
        </w:rPr>
      </w:pPr>
      <w:r>
        <w:rPr>
          <w:rFonts w:ascii="Arial Narrow" w:hAnsi="Arial Narrow"/>
          <w:sz w:val="22"/>
          <w:szCs w:val="22"/>
        </w:rPr>
        <w:t>5.1.5</w:t>
      </w:r>
      <w:r>
        <w:rPr>
          <w:rFonts w:ascii="Arial Narrow" w:hAnsi="Arial Narrow"/>
          <w:sz w:val="22"/>
          <w:szCs w:val="22"/>
        </w:rPr>
        <w:tab/>
      </w:r>
      <w:r w:rsidRPr="009A1799">
        <w:rPr>
          <w:rFonts w:ascii="Arial Narrow" w:hAnsi="Arial Narrow" w:cs="Arial"/>
          <w:bCs/>
          <w:sz w:val="22"/>
          <w:szCs w:val="22"/>
        </w:rPr>
        <w:t xml:space="preserve">In order to proceed to </w:t>
      </w:r>
      <w:r w:rsidRPr="00E921F2">
        <w:rPr>
          <w:rFonts w:ascii="Arial Narrow" w:hAnsi="Arial Narrow" w:cs="Arial"/>
          <w:bCs/>
          <w:sz w:val="22"/>
          <w:szCs w:val="22"/>
        </w:rPr>
        <w:t>Phase II</w:t>
      </w:r>
      <w:r w:rsidRPr="009A1799">
        <w:rPr>
          <w:rFonts w:ascii="Arial Narrow" w:hAnsi="Arial Narrow" w:cs="Arial"/>
          <w:bCs/>
          <w:sz w:val="22"/>
          <w:szCs w:val="22"/>
        </w:rPr>
        <w:t xml:space="preserve"> the bidder must further ensure that they fully complete, sign and submit all the bid documentation as follows:</w:t>
      </w:r>
      <w:r>
        <w:rPr>
          <w:rFonts w:ascii="Arial Narrow" w:hAnsi="Arial Narrow" w:cs="Arial"/>
          <w:bCs/>
          <w:sz w:val="22"/>
          <w:szCs w:val="22"/>
        </w:rPr>
        <w:t xml:space="preserve"> </w:t>
      </w:r>
    </w:p>
    <w:p w14:paraId="49766EAA" w14:textId="77777777" w:rsidR="00755103" w:rsidRPr="00755103" w:rsidRDefault="009A1799" w:rsidP="00E921F2">
      <w:pPr>
        <w:pStyle w:val="ListParagraph"/>
        <w:spacing w:before="240" w:after="0" w:line="360" w:lineRule="auto"/>
        <w:ind w:left="709"/>
        <w:rPr>
          <w:rFonts w:ascii="Arial Narrow" w:hAnsi="Arial Narrow" w:cs="Arial"/>
          <w:bCs/>
          <w:sz w:val="22"/>
          <w:szCs w:val="22"/>
        </w:rPr>
      </w:pPr>
      <w:r w:rsidRPr="00E921F2">
        <w:rPr>
          <w:rFonts w:ascii="Arial Narrow" w:hAnsi="Arial Narrow" w:cs="Arial"/>
          <w:bCs/>
          <w:sz w:val="22"/>
          <w:szCs w:val="22"/>
          <w:lang w:val="en-GB"/>
        </w:rPr>
        <w:t>5.1.5.1</w:t>
      </w:r>
      <w:r w:rsidRPr="00E921F2">
        <w:rPr>
          <w:rFonts w:ascii="Arial Narrow" w:hAnsi="Arial Narrow" w:cs="Arial"/>
          <w:bCs/>
          <w:sz w:val="22"/>
          <w:szCs w:val="22"/>
          <w:lang w:val="en-GB"/>
        </w:rPr>
        <w:tab/>
        <w:t>SBD 1 Invitation to bid</w:t>
      </w:r>
    </w:p>
    <w:p w14:paraId="5F803FC8" w14:textId="77777777" w:rsidR="009A1799" w:rsidRPr="00B67E2B" w:rsidRDefault="00755103" w:rsidP="00E921F2">
      <w:pPr>
        <w:pStyle w:val="ListParagraph"/>
        <w:spacing w:before="240" w:after="0" w:line="360" w:lineRule="auto"/>
        <w:ind w:left="709"/>
        <w:rPr>
          <w:rFonts w:ascii="Arial Narrow" w:hAnsi="Arial Narrow" w:cs="Arial"/>
          <w:bCs/>
          <w:sz w:val="22"/>
          <w:szCs w:val="22"/>
        </w:rPr>
      </w:pPr>
      <w:r>
        <w:rPr>
          <w:rFonts w:ascii="Arial Narrow" w:hAnsi="Arial Narrow" w:cs="Arial"/>
          <w:bCs/>
          <w:sz w:val="22"/>
          <w:szCs w:val="22"/>
          <w:lang w:val="en-GB"/>
        </w:rPr>
        <w:t>5.1.5.2</w:t>
      </w:r>
      <w:r>
        <w:rPr>
          <w:rFonts w:ascii="Arial Narrow" w:hAnsi="Arial Narrow" w:cs="Arial"/>
          <w:bCs/>
          <w:sz w:val="22"/>
          <w:szCs w:val="22"/>
          <w:lang w:val="en-GB"/>
        </w:rPr>
        <w:tab/>
      </w:r>
      <w:r w:rsidR="009A1799" w:rsidRPr="00E921F2">
        <w:rPr>
          <w:rFonts w:ascii="Arial Narrow" w:hAnsi="Arial Narrow" w:cs="Arial"/>
          <w:bCs/>
          <w:sz w:val="22"/>
          <w:szCs w:val="22"/>
          <w:lang w:val="en-GB"/>
        </w:rPr>
        <w:t>Central Supplier Database Sheet</w:t>
      </w:r>
    </w:p>
    <w:p w14:paraId="561BB532" w14:textId="77777777" w:rsidR="009A1799" w:rsidRPr="00755103" w:rsidRDefault="00755103" w:rsidP="00E921F2">
      <w:pPr>
        <w:pStyle w:val="ListParagraph"/>
        <w:spacing w:before="240" w:after="0" w:line="360" w:lineRule="auto"/>
        <w:ind w:left="709"/>
        <w:rPr>
          <w:rFonts w:ascii="Arial Narrow" w:hAnsi="Arial Narrow" w:cs="Arial"/>
          <w:bCs/>
          <w:sz w:val="22"/>
          <w:szCs w:val="22"/>
        </w:rPr>
      </w:pPr>
      <w:r>
        <w:rPr>
          <w:rFonts w:ascii="Arial Narrow" w:hAnsi="Arial Narrow" w:cs="Arial"/>
          <w:bCs/>
          <w:sz w:val="22"/>
          <w:szCs w:val="22"/>
          <w:lang w:val="en-GB"/>
        </w:rPr>
        <w:t>5.1.5.3</w:t>
      </w:r>
      <w:r>
        <w:rPr>
          <w:rFonts w:ascii="Arial Narrow" w:hAnsi="Arial Narrow" w:cs="Arial"/>
          <w:bCs/>
          <w:sz w:val="22"/>
          <w:szCs w:val="22"/>
          <w:lang w:val="en-GB"/>
        </w:rPr>
        <w:tab/>
      </w:r>
      <w:r w:rsidR="009A1799" w:rsidRPr="00755103">
        <w:rPr>
          <w:rFonts w:ascii="Arial Narrow" w:hAnsi="Arial Narrow" w:cs="Arial"/>
          <w:bCs/>
          <w:sz w:val="22"/>
          <w:szCs w:val="22"/>
          <w:lang w:val="en-GB"/>
        </w:rPr>
        <w:t>SBD 4 Declaration of interest</w:t>
      </w:r>
    </w:p>
    <w:p w14:paraId="00031B55" w14:textId="77777777" w:rsidR="009A1799" w:rsidRPr="00B67E2B" w:rsidRDefault="00755103" w:rsidP="00E921F2">
      <w:pPr>
        <w:pStyle w:val="ListParagraph"/>
        <w:spacing w:before="240" w:after="0" w:line="360" w:lineRule="auto"/>
        <w:ind w:left="709"/>
        <w:rPr>
          <w:rFonts w:ascii="Arial Narrow" w:hAnsi="Arial Narrow" w:cs="Arial"/>
          <w:bCs/>
          <w:sz w:val="22"/>
          <w:szCs w:val="22"/>
        </w:rPr>
      </w:pPr>
      <w:r>
        <w:rPr>
          <w:rFonts w:ascii="Arial Narrow" w:hAnsi="Arial Narrow" w:cs="Arial"/>
          <w:bCs/>
          <w:sz w:val="22"/>
          <w:szCs w:val="22"/>
          <w:lang w:val="en-GB"/>
        </w:rPr>
        <w:t>5.1.5.4</w:t>
      </w:r>
      <w:r>
        <w:rPr>
          <w:rFonts w:ascii="Arial Narrow" w:hAnsi="Arial Narrow" w:cs="Arial"/>
          <w:bCs/>
          <w:sz w:val="22"/>
          <w:szCs w:val="22"/>
          <w:lang w:val="en-GB"/>
        </w:rPr>
        <w:tab/>
      </w:r>
      <w:r w:rsidR="009A1799" w:rsidRPr="00E921F2">
        <w:rPr>
          <w:rFonts w:ascii="Arial Narrow" w:hAnsi="Arial Narrow" w:cs="Arial"/>
          <w:bCs/>
          <w:sz w:val="22"/>
          <w:szCs w:val="22"/>
          <w:lang w:val="en-GB"/>
        </w:rPr>
        <w:t>SBD 6(1) Preference Points Claimed (B-BBEE)</w:t>
      </w:r>
    </w:p>
    <w:p w14:paraId="123C2907" w14:textId="77777777" w:rsidR="009A1799" w:rsidRPr="00B67E2B" w:rsidRDefault="00755103" w:rsidP="00E921F2">
      <w:pPr>
        <w:pStyle w:val="ListParagraph"/>
        <w:spacing w:before="240" w:after="0" w:line="360" w:lineRule="auto"/>
        <w:ind w:left="709"/>
        <w:rPr>
          <w:rFonts w:ascii="Arial Narrow" w:hAnsi="Arial Narrow" w:cs="Arial"/>
          <w:bCs/>
          <w:sz w:val="22"/>
          <w:szCs w:val="22"/>
        </w:rPr>
      </w:pPr>
      <w:r>
        <w:rPr>
          <w:rFonts w:ascii="Arial Narrow" w:hAnsi="Arial Narrow" w:cs="Arial"/>
          <w:bCs/>
          <w:sz w:val="22"/>
          <w:szCs w:val="22"/>
          <w:lang w:val="en-GB"/>
        </w:rPr>
        <w:t>5.1.5.5</w:t>
      </w:r>
      <w:r>
        <w:rPr>
          <w:rFonts w:ascii="Arial Narrow" w:hAnsi="Arial Narrow" w:cs="Arial"/>
          <w:bCs/>
          <w:sz w:val="22"/>
          <w:szCs w:val="22"/>
          <w:lang w:val="en-GB"/>
        </w:rPr>
        <w:tab/>
      </w:r>
      <w:r w:rsidR="009A1799" w:rsidRPr="00E921F2">
        <w:rPr>
          <w:rFonts w:ascii="Arial Narrow" w:hAnsi="Arial Narrow" w:cs="Arial"/>
          <w:bCs/>
          <w:sz w:val="22"/>
          <w:szCs w:val="22"/>
          <w:lang w:val="en-GB"/>
        </w:rPr>
        <w:t>SBD 8 Declaration of Past SCM Practices</w:t>
      </w:r>
    </w:p>
    <w:p w14:paraId="28FEBE46" w14:textId="77777777" w:rsidR="009A1799" w:rsidRPr="00B67E2B" w:rsidRDefault="00755103" w:rsidP="00E921F2">
      <w:pPr>
        <w:pStyle w:val="ListParagraph"/>
        <w:spacing w:before="240" w:after="0" w:line="360" w:lineRule="auto"/>
        <w:ind w:left="709"/>
        <w:rPr>
          <w:rFonts w:ascii="Arial Narrow" w:hAnsi="Arial Narrow" w:cs="Arial"/>
          <w:bCs/>
          <w:sz w:val="22"/>
          <w:szCs w:val="22"/>
        </w:rPr>
      </w:pPr>
      <w:r>
        <w:rPr>
          <w:rFonts w:ascii="Arial Narrow" w:hAnsi="Arial Narrow" w:cs="Arial"/>
          <w:bCs/>
          <w:sz w:val="22"/>
          <w:szCs w:val="22"/>
          <w:lang w:val="en-GB"/>
        </w:rPr>
        <w:t>5.1.5.6</w:t>
      </w:r>
      <w:r>
        <w:rPr>
          <w:rFonts w:ascii="Arial Narrow" w:hAnsi="Arial Narrow" w:cs="Arial"/>
          <w:bCs/>
          <w:sz w:val="22"/>
          <w:szCs w:val="22"/>
          <w:lang w:val="en-GB"/>
        </w:rPr>
        <w:tab/>
      </w:r>
      <w:r w:rsidR="009A1799" w:rsidRPr="00E921F2">
        <w:rPr>
          <w:rFonts w:ascii="Arial Narrow" w:hAnsi="Arial Narrow" w:cs="Arial"/>
          <w:bCs/>
          <w:sz w:val="22"/>
          <w:szCs w:val="22"/>
          <w:lang w:val="en-GB"/>
        </w:rPr>
        <w:t>SBD 9 Certificate of Independent Bid Determination</w:t>
      </w:r>
    </w:p>
    <w:p w14:paraId="4FD644BB" w14:textId="77777777" w:rsidR="009A1799" w:rsidRPr="00E921F2" w:rsidRDefault="00755103" w:rsidP="00E921F2">
      <w:pPr>
        <w:pStyle w:val="ListParagraph"/>
        <w:spacing w:before="240" w:after="0" w:line="360" w:lineRule="auto"/>
        <w:ind w:left="709"/>
        <w:rPr>
          <w:rFonts w:ascii="Arial Narrow" w:hAnsi="Arial Narrow" w:cs="Arial"/>
          <w:bCs/>
          <w:sz w:val="22"/>
          <w:szCs w:val="22"/>
        </w:rPr>
      </w:pPr>
      <w:r>
        <w:rPr>
          <w:rFonts w:ascii="Arial Narrow" w:hAnsi="Arial Narrow" w:cs="Arial"/>
          <w:bCs/>
          <w:sz w:val="22"/>
          <w:szCs w:val="22"/>
          <w:lang w:val="en-GB"/>
        </w:rPr>
        <w:t>5.1.5.7</w:t>
      </w:r>
      <w:r>
        <w:rPr>
          <w:rFonts w:ascii="Arial Narrow" w:hAnsi="Arial Narrow" w:cs="Arial"/>
          <w:bCs/>
          <w:sz w:val="22"/>
          <w:szCs w:val="22"/>
          <w:lang w:val="en-GB"/>
        </w:rPr>
        <w:tab/>
      </w:r>
      <w:r w:rsidR="009A1799" w:rsidRPr="00E921F2">
        <w:rPr>
          <w:rFonts w:ascii="Arial Narrow" w:hAnsi="Arial Narrow" w:cs="Arial"/>
          <w:bCs/>
          <w:sz w:val="22"/>
          <w:szCs w:val="22"/>
          <w:lang w:val="en-GB"/>
        </w:rPr>
        <w:t>TCBD 1 Authorisation Declaration</w:t>
      </w:r>
      <w:r w:rsidR="009A1799" w:rsidRPr="00E921F2">
        <w:rPr>
          <w:rFonts w:ascii="Arial Narrow" w:hAnsi="Arial Narrow" w:cs="ArialNarrow"/>
          <w:sz w:val="22"/>
          <w:szCs w:val="22"/>
        </w:rPr>
        <w:t xml:space="preserve"> </w:t>
      </w:r>
    </w:p>
    <w:p w14:paraId="6A178C17" w14:textId="77777777" w:rsidR="009A1799" w:rsidRPr="00E921F2" w:rsidRDefault="00755103" w:rsidP="00E921F2">
      <w:pPr>
        <w:spacing w:line="360" w:lineRule="auto"/>
        <w:ind w:firstLine="709"/>
        <w:jc w:val="both"/>
        <w:rPr>
          <w:rFonts w:ascii="Arial Narrow" w:hAnsi="Arial Narrow" w:cs="ArialNarrow"/>
          <w:sz w:val="22"/>
          <w:szCs w:val="22"/>
        </w:rPr>
      </w:pPr>
      <w:r>
        <w:rPr>
          <w:rFonts w:ascii="Arial Narrow" w:hAnsi="Arial Narrow" w:cs="ArialNarrow"/>
          <w:sz w:val="22"/>
          <w:szCs w:val="22"/>
        </w:rPr>
        <w:t>5.1.5.8</w:t>
      </w:r>
      <w:r>
        <w:rPr>
          <w:rFonts w:ascii="Arial Narrow" w:hAnsi="Arial Narrow" w:cs="ArialNarrow"/>
          <w:sz w:val="22"/>
          <w:szCs w:val="22"/>
        </w:rPr>
        <w:tab/>
      </w:r>
      <w:r w:rsidR="009A1799" w:rsidRPr="009A1799">
        <w:rPr>
          <w:rFonts w:ascii="Arial Narrow" w:hAnsi="Arial Narrow" w:cs="ArialNarrow"/>
          <w:sz w:val="22"/>
          <w:szCs w:val="22"/>
        </w:rPr>
        <w:t>TCBD 1.2 Authorisation Letter</w:t>
      </w:r>
    </w:p>
    <w:p w14:paraId="246641E6" w14:textId="77777777" w:rsidR="00B83155" w:rsidRPr="00E921F2" w:rsidRDefault="0086669F" w:rsidP="00E921F2">
      <w:pPr>
        <w:pStyle w:val="Heading3"/>
        <w:rPr>
          <w:rFonts w:ascii="Arial Narrow" w:hAnsi="Arial Narrow"/>
          <w:sz w:val="22"/>
          <w:szCs w:val="22"/>
        </w:rPr>
      </w:pPr>
      <w:r w:rsidRPr="00E921F2">
        <w:rPr>
          <w:rFonts w:ascii="Arial Narrow" w:hAnsi="Arial Narrow"/>
          <w:b w:val="0"/>
          <w:sz w:val="22"/>
          <w:szCs w:val="22"/>
        </w:rPr>
        <w:t>5.1.6</w:t>
      </w:r>
      <w:r w:rsidRPr="00E921F2">
        <w:rPr>
          <w:rFonts w:ascii="Arial Narrow" w:hAnsi="Arial Narrow"/>
          <w:b w:val="0"/>
          <w:sz w:val="22"/>
          <w:szCs w:val="22"/>
        </w:rPr>
        <w:tab/>
      </w:r>
      <w:r w:rsidR="00B83155" w:rsidRPr="00E921F2">
        <w:rPr>
          <w:rFonts w:ascii="Arial Narrow" w:hAnsi="Arial Narrow"/>
          <w:b w:val="0"/>
          <w:sz w:val="22"/>
          <w:szCs w:val="22"/>
        </w:rPr>
        <w:t xml:space="preserve">Once a bid has complied with the pre-qualification criteria, it would further be evaluated </w:t>
      </w:r>
      <w:r w:rsidR="00B83155" w:rsidRPr="00E921F2">
        <w:rPr>
          <w:rFonts w:ascii="Arial Narrow" w:hAnsi="Arial Narrow"/>
          <w:sz w:val="22"/>
          <w:szCs w:val="22"/>
        </w:rPr>
        <w:t>on PHASE</w:t>
      </w:r>
    </w:p>
    <w:p w14:paraId="0D5CE6A2" w14:textId="351AAA44" w:rsidR="009C0EDF" w:rsidRPr="0000520B" w:rsidRDefault="0086433E" w:rsidP="0000520B">
      <w:pPr>
        <w:spacing w:line="360" w:lineRule="auto"/>
        <w:ind w:firstLine="720"/>
        <w:jc w:val="both"/>
        <w:rPr>
          <w:rFonts w:ascii="Arial Narrow" w:hAnsi="Arial Narrow" w:cs="ArialNarrow"/>
          <w:b/>
          <w:sz w:val="22"/>
          <w:szCs w:val="22"/>
        </w:rPr>
      </w:pPr>
      <w:r w:rsidRPr="00E921F2">
        <w:rPr>
          <w:rFonts w:ascii="Arial Narrow" w:hAnsi="Arial Narrow" w:cs="Arial"/>
          <w:b/>
          <w:bCs/>
          <w:sz w:val="22"/>
          <w:szCs w:val="22"/>
        </w:rPr>
        <w:t>II</w:t>
      </w:r>
      <w:r w:rsidR="00B83155" w:rsidRPr="00E921F2">
        <w:rPr>
          <w:rFonts w:ascii="Arial Narrow" w:hAnsi="Arial Narrow" w:cs="Arial"/>
          <w:b/>
          <w:bCs/>
          <w:sz w:val="22"/>
          <w:szCs w:val="22"/>
        </w:rPr>
        <w:t xml:space="preserve">: </w:t>
      </w:r>
      <w:r w:rsidR="0086669F" w:rsidRPr="0086669F">
        <w:rPr>
          <w:rFonts w:ascii="Arial Narrow" w:hAnsi="Arial Narrow" w:cs="Arial"/>
          <w:b/>
          <w:bCs/>
          <w:sz w:val="22"/>
          <w:szCs w:val="22"/>
        </w:rPr>
        <w:t>Technical Compliance</w:t>
      </w:r>
      <w:r w:rsidR="0086669F">
        <w:rPr>
          <w:rFonts w:ascii="Arial Narrow" w:hAnsi="Arial Narrow" w:cs="Arial"/>
          <w:b/>
          <w:bCs/>
          <w:sz w:val="22"/>
          <w:szCs w:val="22"/>
        </w:rPr>
        <w:t>.</w:t>
      </w:r>
      <w:bookmarkStart w:id="24" w:name="_Hlk9437076"/>
    </w:p>
    <w:bookmarkEnd w:id="24"/>
    <w:p w14:paraId="40088A21" w14:textId="77777777" w:rsidR="00755103" w:rsidRPr="00755103" w:rsidRDefault="00755103" w:rsidP="0068559C">
      <w:pPr>
        <w:pStyle w:val="Heading3"/>
        <w:numPr>
          <w:ilvl w:val="1"/>
          <w:numId w:val="8"/>
        </w:numPr>
        <w:rPr>
          <w:rFonts w:ascii="Arial Narrow" w:hAnsi="Arial Narrow"/>
          <w:sz w:val="24"/>
          <w:szCs w:val="24"/>
        </w:rPr>
      </w:pPr>
      <w:r w:rsidRPr="00755103">
        <w:rPr>
          <w:rFonts w:ascii="Arial Narrow" w:hAnsi="Arial Narrow"/>
          <w:sz w:val="24"/>
          <w:szCs w:val="24"/>
        </w:rPr>
        <w:t>PHASE II: TECHNICAL SPECIFICATION COMPLIANCE</w:t>
      </w:r>
    </w:p>
    <w:p w14:paraId="7E3DC661" w14:textId="2908A49D" w:rsidR="00B531F6" w:rsidRPr="0000520B" w:rsidRDefault="00755103" w:rsidP="0000520B">
      <w:pPr>
        <w:pStyle w:val="ListParagraph"/>
        <w:spacing w:line="360" w:lineRule="auto"/>
        <w:rPr>
          <w:rFonts w:ascii="Arial Narrow" w:hAnsi="Arial Narrow" w:cs="Arial"/>
          <w:bCs/>
          <w:sz w:val="22"/>
          <w:szCs w:val="22"/>
        </w:rPr>
      </w:pPr>
      <w:r w:rsidRPr="00755103">
        <w:rPr>
          <w:rFonts w:ascii="Arial Narrow" w:hAnsi="Arial Narrow" w:cs="Arial"/>
          <w:bCs/>
          <w:sz w:val="22"/>
          <w:szCs w:val="22"/>
        </w:rPr>
        <w:t xml:space="preserve">Items must comply with specifications as stated in the bid document of each item. The specification as per the pricing schedule is a summary description and the attached </w:t>
      </w:r>
      <w:r w:rsidRPr="0000520B">
        <w:rPr>
          <w:rFonts w:ascii="Arial Narrow" w:hAnsi="Arial Narrow" w:cs="Arial"/>
          <w:b/>
          <w:bCs/>
          <w:sz w:val="22"/>
          <w:szCs w:val="22"/>
        </w:rPr>
        <w:t>Annexure A</w:t>
      </w:r>
      <w:r w:rsidRPr="00755103">
        <w:rPr>
          <w:rFonts w:ascii="Arial Narrow" w:hAnsi="Arial Narrow" w:cs="Arial"/>
          <w:bCs/>
          <w:sz w:val="22"/>
          <w:szCs w:val="22"/>
        </w:rPr>
        <w:t xml:space="preserve"> is the detailed technical specification of all the items. None compliance to the specification requirement will invalidate the items which the compliance is not adhered to.</w:t>
      </w:r>
    </w:p>
    <w:p w14:paraId="22F066CF" w14:textId="77777777" w:rsidR="00044356" w:rsidRPr="00FB149E" w:rsidRDefault="00044356" w:rsidP="0068559C">
      <w:pPr>
        <w:pStyle w:val="Heading3"/>
        <w:numPr>
          <w:ilvl w:val="2"/>
          <w:numId w:val="8"/>
        </w:numPr>
        <w:rPr>
          <w:rFonts w:ascii="Arial Narrow" w:hAnsi="Arial Narrow"/>
          <w:sz w:val="24"/>
          <w:szCs w:val="24"/>
        </w:rPr>
      </w:pPr>
      <w:r w:rsidRPr="00FB149E">
        <w:rPr>
          <w:rFonts w:ascii="Arial Narrow" w:hAnsi="Arial Narrow"/>
          <w:sz w:val="24"/>
          <w:szCs w:val="24"/>
        </w:rPr>
        <w:t xml:space="preserve">QUALITY </w:t>
      </w:r>
    </w:p>
    <w:p w14:paraId="7BA4D881" w14:textId="72298810" w:rsidR="00044356" w:rsidRPr="00044356" w:rsidRDefault="00044356" w:rsidP="0000520B">
      <w:pPr>
        <w:widowControl w:val="0"/>
        <w:tabs>
          <w:tab w:val="left" w:pos="709"/>
        </w:tabs>
        <w:spacing w:before="120" w:after="60" w:line="360" w:lineRule="auto"/>
        <w:ind w:left="709"/>
        <w:jc w:val="both"/>
        <w:outlineLvl w:val="1"/>
        <w:rPr>
          <w:rFonts w:ascii="Arial Narrow" w:hAnsi="Arial Narrow" w:cs="Arial"/>
          <w:bCs/>
          <w:iCs/>
          <w:sz w:val="22"/>
          <w:szCs w:val="22"/>
        </w:rPr>
      </w:pPr>
      <w:r w:rsidRPr="00044356">
        <w:rPr>
          <w:rFonts w:ascii="Arial Narrow" w:hAnsi="Arial Narrow" w:cs="Arial"/>
          <w:iCs/>
          <w:sz w:val="22"/>
          <w:szCs w:val="22"/>
        </w:rPr>
        <w:t>Where specific specifications and/ or standards are applicable on materials and supplies, the</w:t>
      </w:r>
      <w:r w:rsidR="00FB149E">
        <w:rPr>
          <w:rFonts w:ascii="Arial Narrow" w:hAnsi="Arial Narrow" w:cs="Arial"/>
          <w:iCs/>
          <w:sz w:val="22"/>
          <w:szCs w:val="22"/>
        </w:rPr>
        <w:t xml:space="preserve"> </w:t>
      </w:r>
      <w:r w:rsidRPr="00044356">
        <w:rPr>
          <w:rFonts w:ascii="Arial Narrow" w:hAnsi="Arial Narrow" w:cs="Arial"/>
          <w:iCs/>
          <w:sz w:val="22"/>
          <w:szCs w:val="22"/>
        </w:rPr>
        <w:t>quality of products shall not be less than the requirements of the latest edition of such specifications and/or standards.</w:t>
      </w:r>
    </w:p>
    <w:p w14:paraId="7E12CDBD" w14:textId="77777777" w:rsidR="00044356" w:rsidRPr="00DE33B2" w:rsidRDefault="00044356" w:rsidP="0068559C">
      <w:pPr>
        <w:pStyle w:val="Heading3"/>
        <w:numPr>
          <w:ilvl w:val="2"/>
          <w:numId w:val="8"/>
        </w:numPr>
        <w:rPr>
          <w:rFonts w:ascii="Arial Narrow" w:hAnsi="Arial Narrow"/>
          <w:b w:val="0"/>
          <w:bCs w:val="0"/>
          <w:sz w:val="22"/>
          <w:szCs w:val="22"/>
        </w:rPr>
      </w:pPr>
      <w:r w:rsidRPr="00DE33B2">
        <w:rPr>
          <w:rFonts w:ascii="Arial Narrow" w:hAnsi="Arial Narrow"/>
          <w:sz w:val="22"/>
          <w:szCs w:val="22"/>
        </w:rPr>
        <w:t xml:space="preserve">SAMPLES SUBMITTED FOR VISUAL SCREENING </w:t>
      </w:r>
    </w:p>
    <w:p w14:paraId="326BB5AF" w14:textId="77777777" w:rsidR="00044356" w:rsidRPr="00DE33B2" w:rsidRDefault="00044356" w:rsidP="0068559C">
      <w:pPr>
        <w:pStyle w:val="ListParagraph"/>
        <w:numPr>
          <w:ilvl w:val="3"/>
          <w:numId w:val="8"/>
        </w:numPr>
        <w:spacing w:after="60" w:line="360" w:lineRule="auto"/>
        <w:ind w:left="851" w:hanging="851"/>
        <w:outlineLvl w:val="4"/>
        <w:rPr>
          <w:rFonts w:ascii="Arial Narrow" w:hAnsi="Arial Narrow"/>
          <w:bCs/>
          <w:iCs/>
          <w:sz w:val="22"/>
          <w:szCs w:val="22"/>
        </w:rPr>
      </w:pPr>
      <w:r w:rsidRPr="00DE33B2">
        <w:rPr>
          <w:rFonts w:ascii="Arial Narrow" w:hAnsi="Arial Narrow"/>
          <w:bCs/>
          <w:iCs/>
          <w:sz w:val="22"/>
          <w:szCs w:val="22"/>
        </w:rPr>
        <w:t xml:space="preserve">Samples must be submitted for the purpose of visual screening of products offered for compliance to specification during the evaluation phase. </w:t>
      </w:r>
    </w:p>
    <w:p w14:paraId="6925D54F" w14:textId="7973BB5A" w:rsidR="00044356" w:rsidRPr="00DE33B2" w:rsidRDefault="00044356" w:rsidP="0068559C">
      <w:pPr>
        <w:pStyle w:val="ListParagraph"/>
        <w:numPr>
          <w:ilvl w:val="3"/>
          <w:numId w:val="8"/>
        </w:numPr>
        <w:spacing w:after="60" w:line="360" w:lineRule="auto"/>
        <w:ind w:left="851" w:hanging="851"/>
        <w:outlineLvl w:val="4"/>
        <w:rPr>
          <w:rFonts w:ascii="Arial Narrow" w:hAnsi="Arial Narrow"/>
          <w:bCs/>
          <w:iCs/>
          <w:sz w:val="22"/>
          <w:szCs w:val="22"/>
        </w:rPr>
      </w:pPr>
      <w:r w:rsidRPr="00DE33B2">
        <w:rPr>
          <w:rFonts w:ascii="Arial Narrow" w:hAnsi="Arial Narrow"/>
          <w:bCs/>
          <w:sz w:val="22"/>
          <w:szCs w:val="22"/>
        </w:rPr>
        <w:t xml:space="preserve">Bidders must submit the number of samples as indicated in the </w:t>
      </w:r>
      <w:r w:rsidRPr="00DE33B2">
        <w:rPr>
          <w:rFonts w:ascii="Arial Narrow" w:hAnsi="Arial Narrow"/>
          <w:b/>
          <w:bCs/>
          <w:sz w:val="22"/>
          <w:szCs w:val="22"/>
        </w:rPr>
        <w:t xml:space="preserve">Annexure </w:t>
      </w:r>
      <w:r w:rsidR="0000520B" w:rsidRPr="00DE33B2">
        <w:rPr>
          <w:rFonts w:ascii="Arial Narrow" w:hAnsi="Arial Narrow"/>
          <w:b/>
          <w:bCs/>
          <w:sz w:val="22"/>
          <w:szCs w:val="22"/>
        </w:rPr>
        <w:t>A</w:t>
      </w:r>
      <w:r w:rsidRPr="00DE33B2">
        <w:rPr>
          <w:rFonts w:ascii="Arial Narrow" w:hAnsi="Arial Narrow"/>
          <w:bCs/>
          <w:sz w:val="22"/>
          <w:szCs w:val="22"/>
        </w:rPr>
        <w:t>: Full Item Specification for each item offered for physical evaluation.</w:t>
      </w:r>
    </w:p>
    <w:p w14:paraId="6B7536A0" w14:textId="77777777" w:rsidR="00044356" w:rsidRPr="00DE33B2" w:rsidRDefault="00044356" w:rsidP="0068559C">
      <w:pPr>
        <w:pStyle w:val="ListParagraph"/>
        <w:numPr>
          <w:ilvl w:val="3"/>
          <w:numId w:val="8"/>
        </w:numPr>
        <w:spacing w:after="60" w:line="360" w:lineRule="auto"/>
        <w:ind w:left="851" w:hanging="851"/>
        <w:outlineLvl w:val="4"/>
        <w:rPr>
          <w:rFonts w:ascii="Arial Narrow" w:hAnsi="Arial Narrow"/>
          <w:bCs/>
          <w:iCs/>
          <w:sz w:val="22"/>
          <w:szCs w:val="22"/>
        </w:rPr>
      </w:pPr>
      <w:r w:rsidRPr="00DE33B2">
        <w:rPr>
          <w:rFonts w:ascii="Arial Narrow" w:hAnsi="Arial Narrow"/>
          <w:bCs/>
          <w:sz w:val="22"/>
          <w:szCs w:val="22"/>
        </w:rPr>
        <w:t xml:space="preserve">Only quantity of samples reflected on Annexure A will be accepted.  Samples which exceed the number reflecting on Annexure A will not be accepted due to limited storage. </w:t>
      </w:r>
    </w:p>
    <w:p w14:paraId="0ABD8CCB" w14:textId="77777777" w:rsidR="00044356" w:rsidRPr="00DE33B2" w:rsidRDefault="00044356" w:rsidP="0068559C">
      <w:pPr>
        <w:pStyle w:val="ListParagraph"/>
        <w:numPr>
          <w:ilvl w:val="3"/>
          <w:numId w:val="8"/>
        </w:numPr>
        <w:spacing w:after="60" w:line="360" w:lineRule="auto"/>
        <w:ind w:left="851" w:hanging="851"/>
        <w:outlineLvl w:val="4"/>
        <w:rPr>
          <w:rFonts w:ascii="Arial Narrow" w:hAnsi="Arial Narrow"/>
          <w:bCs/>
          <w:iCs/>
          <w:sz w:val="22"/>
          <w:szCs w:val="22"/>
        </w:rPr>
      </w:pPr>
      <w:bookmarkStart w:id="25" w:name="_Hlk9500621"/>
      <w:r w:rsidRPr="00DE33B2">
        <w:rPr>
          <w:rFonts w:ascii="Arial Narrow" w:hAnsi="Arial Narrow"/>
          <w:bCs/>
          <w:sz w:val="22"/>
          <w:szCs w:val="22"/>
        </w:rPr>
        <w:t xml:space="preserve">Samples must be submitted at the following </w:t>
      </w:r>
      <w:r w:rsidR="004D65C2" w:rsidRPr="00DE33B2">
        <w:rPr>
          <w:rFonts w:ascii="Arial Narrow" w:hAnsi="Arial Narrow"/>
          <w:bCs/>
          <w:sz w:val="22"/>
          <w:szCs w:val="22"/>
        </w:rPr>
        <w:t>venue:</w:t>
      </w:r>
      <w:r w:rsidR="002416FB" w:rsidRPr="00DE33B2">
        <w:rPr>
          <w:rFonts w:ascii="Arial Narrow" w:hAnsi="Arial Narrow"/>
          <w:bCs/>
          <w:sz w:val="22"/>
          <w:szCs w:val="22"/>
        </w:rPr>
        <w:t xml:space="preserve"> </w:t>
      </w:r>
    </w:p>
    <w:p w14:paraId="24CEF42E" w14:textId="3C69D5DD" w:rsidR="00044356" w:rsidRPr="00727644" w:rsidRDefault="00044356" w:rsidP="00044356">
      <w:pPr>
        <w:keepNext/>
        <w:spacing w:before="120" w:after="60" w:line="360" w:lineRule="auto"/>
        <w:ind w:left="864"/>
        <w:jc w:val="both"/>
        <w:outlineLvl w:val="3"/>
        <w:rPr>
          <w:rFonts w:ascii="Arial Narrow" w:hAnsi="Arial Narrow"/>
          <w:b/>
          <w:bCs/>
          <w:sz w:val="22"/>
          <w:szCs w:val="22"/>
        </w:rPr>
      </w:pPr>
      <w:r w:rsidRPr="00727644">
        <w:rPr>
          <w:rFonts w:ascii="Arial Narrow" w:hAnsi="Arial Narrow"/>
          <w:b/>
          <w:bCs/>
          <w:sz w:val="22"/>
          <w:szCs w:val="22"/>
        </w:rPr>
        <w:t xml:space="preserve">Address:  National Treasury, 240 Madiba Street, </w:t>
      </w:r>
      <w:r w:rsidR="00F24111" w:rsidRPr="00727644">
        <w:rPr>
          <w:rFonts w:ascii="Arial Narrow" w:hAnsi="Arial Narrow"/>
          <w:b/>
          <w:bCs/>
          <w:sz w:val="22"/>
          <w:szCs w:val="22"/>
        </w:rPr>
        <w:t>8</w:t>
      </w:r>
      <w:r w:rsidRPr="00727644">
        <w:rPr>
          <w:rFonts w:ascii="Arial Narrow" w:hAnsi="Arial Narrow"/>
          <w:b/>
          <w:bCs/>
          <w:sz w:val="22"/>
          <w:szCs w:val="22"/>
          <w:vertAlign w:val="superscript"/>
        </w:rPr>
        <w:t>TH</w:t>
      </w:r>
      <w:r w:rsidRPr="00727644">
        <w:rPr>
          <w:rFonts w:ascii="Arial Narrow" w:hAnsi="Arial Narrow"/>
          <w:b/>
          <w:bCs/>
          <w:sz w:val="22"/>
          <w:szCs w:val="22"/>
        </w:rPr>
        <w:t xml:space="preserve"> floor, R</w:t>
      </w:r>
      <w:r w:rsidR="00F616D0" w:rsidRPr="00727644">
        <w:rPr>
          <w:rFonts w:ascii="Arial Narrow" w:hAnsi="Arial Narrow"/>
          <w:b/>
          <w:bCs/>
          <w:sz w:val="22"/>
          <w:szCs w:val="22"/>
        </w:rPr>
        <w:t>8</w:t>
      </w:r>
      <w:r w:rsidRPr="00727644">
        <w:rPr>
          <w:rFonts w:ascii="Arial Narrow" w:hAnsi="Arial Narrow"/>
          <w:b/>
          <w:bCs/>
          <w:sz w:val="22"/>
          <w:szCs w:val="22"/>
        </w:rPr>
        <w:t>01</w:t>
      </w:r>
    </w:p>
    <w:p w14:paraId="327A5789" w14:textId="34D76CFB" w:rsidR="00044356" w:rsidRPr="006D6169" w:rsidRDefault="00044356" w:rsidP="00044356">
      <w:pPr>
        <w:keepNext/>
        <w:spacing w:before="120" w:after="60" w:line="360" w:lineRule="auto"/>
        <w:ind w:left="864"/>
        <w:jc w:val="both"/>
        <w:outlineLvl w:val="3"/>
        <w:rPr>
          <w:rFonts w:ascii="Arial Narrow" w:hAnsi="Arial Narrow"/>
          <w:b/>
          <w:bCs/>
          <w:sz w:val="22"/>
          <w:szCs w:val="22"/>
        </w:rPr>
      </w:pPr>
      <w:r w:rsidRPr="006D6169">
        <w:rPr>
          <w:rFonts w:ascii="Arial Narrow" w:hAnsi="Arial Narrow"/>
          <w:b/>
          <w:bCs/>
          <w:sz w:val="22"/>
          <w:szCs w:val="22"/>
        </w:rPr>
        <w:t xml:space="preserve">Date: </w:t>
      </w:r>
      <w:r w:rsidR="008D3806">
        <w:rPr>
          <w:rFonts w:ascii="Arial Narrow" w:hAnsi="Arial Narrow"/>
          <w:b/>
          <w:bCs/>
          <w:sz w:val="22"/>
          <w:szCs w:val="22"/>
        </w:rPr>
        <w:t xml:space="preserve">5 August </w:t>
      </w:r>
      <w:r w:rsidR="005B31C8" w:rsidRPr="006D6169">
        <w:rPr>
          <w:rFonts w:ascii="Arial Narrow" w:hAnsi="Arial Narrow"/>
          <w:b/>
          <w:bCs/>
          <w:sz w:val="22"/>
          <w:szCs w:val="22"/>
        </w:rPr>
        <w:t>2019</w:t>
      </w:r>
      <w:r w:rsidR="008E7C07">
        <w:rPr>
          <w:rFonts w:ascii="Arial Narrow" w:hAnsi="Arial Narrow"/>
          <w:b/>
          <w:bCs/>
          <w:sz w:val="22"/>
          <w:szCs w:val="22"/>
        </w:rPr>
        <w:t>, 6 August 2019 and 7 August 2019</w:t>
      </w:r>
    </w:p>
    <w:p w14:paraId="1A7CFFE8" w14:textId="77777777" w:rsidR="00044356" w:rsidRPr="006D6169" w:rsidRDefault="00044356" w:rsidP="00044356">
      <w:pPr>
        <w:keepNext/>
        <w:spacing w:before="120" w:after="60" w:line="360" w:lineRule="auto"/>
        <w:ind w:left="864"/>
        <w:jc w:val="both"/>
        <w:outlineLvl w:val="3"/>
        <w:rPr>
          <w:rFonts w:ascii="Arial Narrow" w:hAnsi="Arial Narrow"/>
          <w:b/>
          <w:bCs/>
          <w:sz w:val="22"/>
          <w:szCs w:val="22"/>
        </w:rPr>
      </w:pPr>
      <w:r w:rsidRPr="006D6169">
        <w:rPr>
          <w:rFonts w:ascii="Arial Narrow" w:hAnsi="Arial Narrow"/>
          <w:b/>
          <w:bCs/>
          <w:sz w:val="22"/>
          <w:szCs w:val="22"/>
        </w:rPr>
        <w:t>Time: 09h00 to 15h00</w:t>
      </w:r>
    </w:p>
    <w:bookmarkEnd w:id="25"/>
    <w:p w14:paraId="487238A7" w14:textId="77777777" w:rsidR="00044356" w:rsidRPr="006D6169" w:rsidRDefault="00044356" w:rsidP="00044356">
      <w:pPr>
        <w:keepNext/>
        <w:spacing w:before="120" w:after="60" w:line="360" w:lineRule="auto"/>
        <w:ind w:left="864"/>
        <w:jc w:val="both"/>
        <w:outlineLvl w:val="3"/>
        <w:rPr>
          <w:rFonts w:ascii="Arial Narrow" w:hAnsi="Arial Narrow"/>
          <w:b/>
          <w:bCs/>
          <w:sz w:val="22"/>
          <w:szCs w:val="22"/>
        </w:rPr>
      </w:pPr>
      <w:r w:rsidRPr="006D6169">
        <w:rPr>
          <w:rFonts w:ascii="Arial Narrow" w:hAnsi="Arial Narrow"/>
          <w:b/>
          <w:bCs/>
          <w:sz w:val="22"/>
          <w:szCs w:val="22"/>
        </w:rPr>
        <w:t xml:space="preserve">Contact person: Lebogang Mosuwe/Nomphelo Chitwa/ Ngwato Nkuna </w:t>
      </w:r>
    </w:p>
    <w:p w14:paraId="60F4428C" w14:textId="77777777" w:rsidR="00044356" w:rsidRPr="006D6169" w:rsidRDefault="00044356" w:rsidP="00044356">
      <w:pPr>
        <w:keepNext/>
        <w:spacing w:before="120" w:after="60" w:line="360" w:lineRule="auto"/>
        <w:ind w:left="864"/>
        <w:jc w:val="both"/>
        <w:outlineLvl w:val="3"/>
        <w:rPr>
          <w:rFonts w:ascii="Arial Narrow" w:hAnsi="Arial Narrow"/>
          <w:b/>
          <w:bCs/>
          <w:sz w:val="22"/>
          <w:szCs w:val="22"/>
        </w:rPr>
      </w:pPr>
      <w:r w:rsidRPr="006D6169">
        <w:rPr>
          <w:rFonts w:ascii="Arial Narrow" w:hAnsi="Arial Narrow"/>
          <w:b/>
          <w:bCs/>
          <w:sz w:val="22"/>
          <w:szCs w:val="22"/>
        </w:rPr>
        <w:t>Tel: 012-406 9022/012- 395 6600/</w:t>
      </w:r>
      <w:r w:rsidR="0037111F" w:rsidRPr="006D6169">
        <w:rPr>
          <w:rFonts w:ascii="Arial Narrow" w:hAnsi="Arial Narrow"/>
          <w:b/>
          <w:bCs/>
          <w:sz w:val="22"/>
          <w:szCs w:val="22"/>
        </w:rPr>
        <w:t>012 -315 5802</w:t>
      </w:r>
    </w:p>
    <w:p w14:paraId="15A9D392" w14:textId="755E9668" w:rsidR="00044356" w:rsidRPr="006D6169" w:rsidRDefault="00044356" w:rsidP="00F2615D">
      <w:pPr>
        <w:ind w:left="851" w:firstLine="23"/>
        <w:rPr>
          <w:rFonts w:ascii="Arial Narrow" w:hAnsi="Arial Narrow"/>
          <w:b/>
          <w:bCs/>
          <w:sz w:val="22"/>
          <w:szCs w:val="22"/>
        </w:rPr>
      </w:pPr>
      <w:r w:rsidRPr="006D6169">
        <w:rPr>
          <w:rFonts w:ascii="Arial Narrow" w:hAnsi="Arial Narrow"/>
          <w:b/>
          <w:sz w:val="22"/>
          <w:szCs w:val="22"/>
        </w:rPr>
        <w:t>NB:</w:t>
      </w:r>
      <w:r w:rsidRPr="006D6169">
        <w:rPr>
          <w:b/>
        </w:rPr>
        <w:t xml:space="preserve"> </w:t>
      </w:r>
      <w:r w:rsidRPr="006D6169">
        <w:rPr>
          <w:rFonts w:ascii="Arial Narrow" w:hAnsi="Arial Narrow"/>
          <w:b/>
          <w:bCs/>
          <w:sz w:val="22"/>
          <w:szCs w:val="22"/>
        </w:rPr>
        <w:t>No samples will be accepted after 15h00.</w:t>
      </w:r>
      <w:r w:rsidR="008E7C07">
        <w:rPr>
          <w:rFonts w:ascii="Arial Narrow" w:hAnsi="Arial Narrow"/>
          <w:b/>
          <w:bCs/>
          <w:sz w:val="22"/>
          <w:szCs w:val="22"/>
        </w:rPr>
        <w:t xml:space="preserve"> You are </w:t>
      </w:r>
      <w:r w:rsidR="00F2615D">
        <w:rPr>
          <w:rFonts w:ascii="Arial Narrow" w:hAnsi="Arial Narrow"/>
          <w:b/>
          <w:bCs/>
          <w:sz w:val="22"/>
          <w:szCs w:val="22"/>
        </w:rPr>
        <w:t>requested to</w:t>
      </w:r>
      <w:r w:rsidR="008E7C07">
        <w:rPr>
          <w:rFonts w:ascii="Arial Narrow" w:hAnsi="Arial Narrow"/>
          <w:b/>
          <w:bCs/>
          <w:sz w:val="22"/>
          <w:szCs w:val="22"/>
        </w:rPr>
        <w:t xml:space="preserve"> </w:t>
      </w:r>
      <w:r w:rsidR="00F2615D">
        <w:rPr>
          <w:rFonts w:ascii="Arial Narrow" w:hAnsi="Arial Narrow"/>
          <w:b/>
          <w:bCs/>
          <w:sz w:val="22"/>
          <w:szCs w:val="22"/>
        </w:rPr>
        <w:t xml:space="preserve">book for submission of samples, request for bookings can be sent to </w:t>
      </w:r>
      <w:hyperlink r:id="rId9" w:history="1">
        <w:r w:rsidR="00F2615D" w:rsidRPr="000D725B">
          <w:rPr>
            <w:rStyle w:val="Hyperlink"/>
            <w:rFonts w:ascii="Arial Narrow" w:hAnsi="Arial Narrow"/>
            <w:sz w:val="22"/>
            <w:szCs w:val="22"/>
          </w:rPr>
          <w:t>Transversal.Contracting5@treasury.gov.za</w:t>
        </w:r>
      </w:hyperlink>
      <w:r w:rsidR="00F2615D">
        <w:rPr>
          <w:rStyle w:val="Hyperlink"/>
          <w:rFonts w:ascii="Arial Narrow" w:hAnsi="Arial Narrow"/>
          <w:sz w:val="22"/>
          <w:szCs w:val="22"/>
        </w:rPr>
        <w:t xml:space="preserve">. </w:t>
      </w:r>
    </w:p>
    <w:p w14:paraId="2F26524B" w14:textId="77777777" w:rsidR="00B531F6" w:rsidRPr="00044356" w:rsidRDefault="00B531F6" w:rsidP="00044356"/>
    <w:p w14:paraId="6C2FE14F" w14:textId="77777777" w:rsidR="00044356" w:rsidRPr="00044356" w:rsidRDefault="00044356" w:rsidP="0068559C">
      <w:pPr>
        <w:pStyle w:val="ListParagraph"/>
        <w:numPr>
          <w:ilvl w:val="3"/>
          <w:numId w:val="8"/>
        </w:numPr>
        <w:spacing w:after="60" w:line="360" w:lineRule="auto"/>
        <w:ind w:left="851" w:hanging="851"/>
        <w:outlineLvl w:val="4"/>
        <w:rPr>
          <w:rFonts w:ascii="Arial Narrow" w:hAnsi="Arial Narrow"/>
          <w:bCs/>
          <w:sz w:val="22"/>
          <w:szCs w:val="22"/>
        </w:rPr>
      </w:pPr>
      <w:r w:rsidRPr="00044356">
        <w:rPr>
          <w:rFonts w:ascii="Arial Narrow" w:hAnsi="Arial Narrow"/>
          <w:bCs/>
          <w:sz w:val="22"/>
          <w:szCs w:val="22"/>
        </w:rPr>
        <w:t>Representative samples are not acceptable. Where different sizes of the same product are called for against different item numbers, samples of each size must be submitted.</w:t>
      </w:r>
    </w:p>
    <w:p w14:paraId="03E37A48" w14:textId="77777777" w:rsidR="00044356" w:rsidRPr="00044356" w:rsidRDefault="00044356" w:rsidP="0068559C">
      <w:pPr>
        <w:pStyle w:val="ListParagraph"/>
        <w:numPr>
          <w:ilvl w:val="3"/>
          <w:numId w:val="8"/>
        </w:numPr>
        <w:spacing w:after="60" w:line="360" w:lineRule="auto"/>
        <w:ind w:left="851" w:hanging="851"/>
        <w:outlineLvl w:val="4"/>
        <w:rPr>
          <w:rFonts w:ascii="Arial Narrow" w:hAnsi="Arial Narrow"/>
          <w:bCs/>
          <w:sz w:val="22"/>
          <w:szCs w:val="22"/>
        </w:rPr>
      </w:pPr>
      <w:r w:rsidRPr="00044356">
        <w:rPr>
          <w:rFonts w:ascii="Arial Narrow" w:hAnsi="Arial Narrow"/>
          <w:bCs/>
          <w:sz w:val="22"/>
          <w:szCs w:val="22"/>
        </w:rPr>
        <w:t xml:space="preserve">All bidders, including current contractors, are required to submit samples for visual screening. </w:t>
      </w:r>
    </w:p>
    <w:p w14:paraId="48D6C2E5" w14:textId="77777777" w:rsidR="00044356" w:rsidRPr="005B31C8" w:rsidRDefault="00044356" w:rsidP="0068559C">
      <w:pPr>
        <w:pStyle w:val="ListParagraph"/>
        <w:numPr>
          <w:ilvl w:val="3"/>
          <w:numId w:val="8"/>
        </w:numPr>
        <w:spacing w:after="60" w:line="360" w:lineRule="auto"/>
        <w:ind w:left="851" w:hanging="851"/>
        <w:outlineLvl w:val="4"/>
        <w:rPr>
          <w:rFonts w:ascii="Arial Narrow" w:hAnsi="Arial Narrow"/>
          <w:bCs/>
          <w:sz w:val="22"/>
          <w:szCs w:val="22"/>
        </w:rPr>
      </w:pPr>
      <w:r w:rsidRPr="005B31C8">
        <w:rPr>
          <w:rFonts w:ascii="Arial Narrow" w:hAnsi="Arial Narrow"/>
          <w:bCs/>
          <w:sz w:val="22"/>
          <w:szCs w:val="22"/>
        </w:rPr>
        <w:t>All samples submitted for visual screening must be a true representation of the product which will be supplied. Samples of all items awarded against this bid will be retained for the duration of the contract period</w:t>
      </w:r>
      <w:r w:rsidR="00B531F6" w:rsidRPr="005B31C8">
        <w:rPr>
          <w:rFonts w:ascii="Arial Narrow" w:hAnsi="Arial Narrow"/>
          <w:bCs/>
          <w:sz w:val="22"/>
          <w:szCs w:val="22"/>
        </w:rPr>
        <w:t xml:space="preserve">. </w:t>
      </w:r>
    </w:p>
    <w:p w14:paraId="71FFA182" w14:textId="77777777" w:rsidR="00044356" w:rsidRPr="00044356" w:rsidRDefault="00044356" w:rsidP="0068559C">
      <w:pPr>
        <w:pStyle w:val="ListParagraph"/>
        <w:numPr>
          <w:ilvl w:val="3"/>
          <w:numId w:val="8"/>
        </w:numPr>
        <w:spacing w:after="60" w:line="360" w:lineRule="auto"/>
        <w:ind w:left="851" w:hanging="851"/>
        <w:outlineLvl w:val="4"/>
        <w:rPr>
          <w:rFonts w:ascii="Arial Narrow" w:hAnsi="Arial Narrow"/>
          <w:bCs/>
          <w:sz w:val="22"/>
          <w:szCs w:val="22"/>
        </w:rPr>
      </w:pPr>
      <w:r w:rsidRPr="00044356">
        <w:rPr>
          <w:rFonts w:ascii="Arial Narrow" w:hAnsi="Arial Narrow"/>
          <w:bCs/>
          <w:sz w:val="22"/>
          <w:szCs w:val="22"/>
        </w:rPr>
        <w:t xml:space="preserve">Unsuccessful bidders who have submitted samples must collect such items within </w:t>
      </w:r>
      <w:bookmarkStart w:id="26" w:name="_Hlk9845399"/>
      <w:r w:rsidRPr="00044356">
        <w:rPr>
          <w:rFonts w:ascii="Arial Narrow" w:hAnsi="Arial Narrow"/>
          <w:bCs/>
          <w:sz w:val="22"/>
          <w:szCs w:val="22"/>
        </w:rPr>
        <w:t>3 months of the commencement of the contract</w:t>
      </w:r>
      <w:bookmarkEnd w:id="26"/>
      <w:r w:rsidRPr="00044356">
        <w:rPr>
          <w:rFonts w:ascii="Arial Narrow" w:hAnsi="Arial Narrow"/>
          <w:bCs/>
          <w:sz w:val="22"/>
          <w:szCs w:val="22"/>
        </w:rPr>
        <w:t xml:space="preserve">. Samples not collected within this 3 months’ period will be disposed of at the discretion of the State. </w:t>
      </w:r>
    </w:p>
    <w:p w14:paraId="76E3DBA7" w14:textId="77777777" w:rsidR="00044356" w:rsidRPr="00044356" w:rsidRDefault="00044356" w:rsidP="0068559C">
      <w:pPr>
        <w:pStyle w:val="ListParagraph"/>
        <w:numPr>
          <w:ilvl w:val="3"/>
          <w:numId w:val="8"/>
        </w:numPr>
        <w:spacing w:after="60" w:line="360" w:lineRule="auto"/>
        <w:ind w:left="851" w:hanging="851"/>
        <w:outlineLvl w:val="4"/>
        <w:rPr>
          <w:rFonts w:ascii="Arial Narrow" w:hAnsi="Arial Narrow"/>
          <w:bCs/>
          <w:sz w:val="22"/>
          <w:szCs w:val="22"/>
        </w:rPr>
      </w:pPr>
      <w:r w:rsidRPr="00044356">
        <w:rPr>
          <w:rFonts w:ascii="Arial Narrow" w:hAnsi="Arial Narrow"/>
          <w:bCs/>
          <w:sz w:val="22"/>
          <w:szCs w:val="22"/>
        </w:rPr>
        <w:t>Bids not supported by samples will invalidate the bid for the item(s) for which samples are not submitted.</w:t>
      </w:r>
    </w:p>
    <w:p w14:paraId="1E6E975F" w14:textId="77777777" w:rsidR="00044356" w:rsidRPr="005B31C8" w:rsidRDefault="00044356" w:rsidP="0068559C">
      <w:pPr>
        <w:pStyle w:val="Heading3"/>
        <w:numPr>
          <w:ilvl w:val="2"/>
          <w:numId w:val="8"/>
        </w:numPr>
        <w:rPr>
          <w:rFonts w:ascii="Arial Narrow" w:hAnsi="Arial Narrow"/>
          <w:sz w:val="22"/>
          <w:szCs w:val="22"/>
        </w:rPr>
      </w:pPr>
      <w:r w:rsidRPr="005B31C8">
        <w:rPr>
          <w:rFonts w:ascii="Arial Narrow" w:hAnsi="Arial Narrow"/>
          <w:sz w:val="22"/>
          <w:szCs w:val="22"/>
        </w:rPr>
        <w:t>MARKING OF SAMPLES</w:t>
      </w:r>
    </w:p>
    <w:p w14:paraId="13B1DB2D" w14:textId="77777777" w:rsidR="00044356" w:rsidRPr="005B31C8" w:rsidRDefault="00044356" w:rsidP="0068559C">
      <w:pPr>
        <w:pStyle w:val="ListParagraph"/>
        <w:numPr>
          <w:ilvl w:val="3"/>
          <w:numId w:val="8"/>
        </w:numPr>
        <w:spacing w:after="60" w:line="360" w:lineRule="auto"/>
        <w:ind w:left="851" w:hanging="851"/>
        <w:outlineLvl w:val="4"/>
        <w:rPr>
          <w:rFonts w:ascii="Arial Narrow" w:hAnsi="Arial Narrow"/>
          <w:bCs/>
          <w:sz w:val="22"/>
          <w:szCs w:val="22"/>
        </w:rPr>
      </w:pPr>
      <w:r w:rsidRPr="005B31C8">
        <w:rPr>
          <w:rFonts w:ascii="Arial Narrow" w:hAnsi="Arial Narrow"/>
          <w:bCs/>
          <w:sz w:val="22"/>
          <w:szCs w:val="22"/>
        </w:rPr>
        <w:t>Samples must be placed in suitable containers and be clearly marked on the outside with the bid number, item number(s) / item code, and the company’s / bidder’s name. These details must appear on a label attached to each individual item package.</w:t>
      </w:r>
    </w:p>
    <w:p w14:paraId="293201A6" w14:textId="77777777" w:rsidR="00044356" w:rsidRPr="005B31C8" w:rsidRDefault="00044356" w:rsidP="0068559C">
      <w:pPr>
        <w:pStyle w:val="ListParagraph"/>
        <w:numPr>
          <w:ilvl w:val="3"/>
          <w:numId w:val="8"/>
        </w:numPr>
        <w:spacing w:after="60" w:line="360" w:lineRule="auto"/>
        <w:ind w:left="851" w:hanging="851"/>
        <w:outlineLvl w:val="4"/>
        <w:rPr>
          <w:rFonts w:ascii="Arial Narrow" w:hAnsi="Arial Narrow"/>
          <w:bCs/>
          <w:sz w:val="22"/>
          <w:szCs w:val="22"/>
        </w:rPr>
      </w:pPr>
      <w:r w:rsidRPr="005B31C8">
        <w:rPr>
          <w:rFonts w:ascii="Arial Narrow" w:hAnsi="Arial Narrow"/>
          <w:bCs/>
          <w:sz w:val="22"/>
          <w:szCs w:val="22"/>
        </w:rPr>
        <w:t>All samples, including the labelling requirements, must be a true representation of the product that will be supplied during the contract period.</w:t>
      </w:r>
    </w:p>
    <w:p w14:paraId="7E760EE6" w14:textId="77777777" w:rsidR="00044356" w:rsidRPr="005B31C8" w:rsidRDefault="00044356" w:rsidP="0068559C">
      <w:pPr>
        <w:pStyle w:val="ListParagraph"/>
        <w:numPr>
          <w:ilvl w:val="3"/>
          <w:numId w:val="8"/>
        </w:numPr>
        <w:spacing w:after="60" w:line="360" w:lineRule="auto"/>
        <w:ind w:left="851" w:hanging="851"/>
        <w:outlineLvl w:val="4"/>
        <w:rPr>
          <w:rFonts w:ascii="Arial Narrow" w:hAnsi="Arial Narrow"/>
          <w:bCs/>
          <w:sz w:val="22"/>
          <w:szCs w:val="22"/>
        </w:rPr>
      </w:pPr>
      <w:r w:rsidRPr="005B31C8">
        <w:rPr>
          <w:rFonts w:ascii="Arial Narrow" w:hAnsi="Arial Narrow"/>
          <w:bCs/>
          <w:sz w:val="22"/>
          <w:szCs w:val="22"/>
        </w:rPr>
        <w:t xml:space="preserve">Where applicable, packaging of samples submitted must be marked with the expiry date, batch identification prefixed by the “LOT” the word “sterile” and the sterilisation method, Trade name or trademark of the manufacture and product code as relevant. </w:t>
      </w:r>
    </w:p>
    <w:p w14:paraId="6AFC89F3" w14:textId="02D72339" w:rsidR="00755103" w:rsidRPr="00DE33B2" w:rsidRDefault="00044356" w:rsidP="00DE33B2">
      <w:pPr>
        <w:pStyle w:val="ListParagraph"/>
        <w:numPr>
          <w:ilvl w:val="3"/>
          <w:numId w:val="8"/>
        </w:numPr>
        <w:spacing w:after="60" w:line="360" w:lineRule="auto"/>
        <w:ind w:left="851" w:hanging="851"/>
        <w:outlineLvl w:val="4"/>
        <w:rPr>
          <w:rFonts w:ascii="Arial Narrow" w:hAnsi="Arial Narrow"/>
          <w:bCs/>
          <w:sz w:val="22"/>
          <w:szCs w:val="22"/>
        </w:rPr>
      </w:pPr>
      <w:r w:rsidRPr="005B31C8">
        <w:rPr>
          <w:rFonts w:ascii="Arial Narrow" w:hAnsi="Arial Narrow"/>
          <w:bCs/>
          <w:sz w:val="22"/>
          <w:szCs w:val="22"/>
        </w:rPr>
        <w:t>Failure to comply with this condition may invalidate the bid against the relevant item.</w:t>
      </w:r>
    </w:p>
    <w:p w14:paraId="75452104" w14:textId="77777777" w:rsidR="001A53B2" w:rsidRPr="00E921F2" w:rsidRDefault="001A53B2" w:rsidP="0068559C">
      <w:pPr>
        <w:pStyle w:val="Heading3"/>
        <w:numPr>
          <w:ilvl w:val="1"/>
          <w:numId w:val="8"/>
        </w:numPr>
        <w:rPr>
          <w:rFonts w:ascii="Arial Narrow" w:hAnsi="Arial Narrow"/>
          <w:sz w:val="24"/>
          <w:szCs w:val="24"/>
        </w:rPr>
      </w:pPr>
      <w:r w:rsidRPr="00E921F2">
        <w:rPr>
          <w:rFonts w:ascii="Arial Narrow" w:hAnsi="Arial Narrow"/>
          <w:sz w:val="24"/>
          <w:szCs w:val="24"/>
        </w:rPr>
        <w:t>PHASE III: PRICE AND B-BBEE (90/10 CRITERIA)</w:t>
      </w:r>
    </w:p>
    <w:p w14:paraId="78108C76" w14:textId="77777777" w:rsidR="001A53B2" w:rsidRPr="00A87C0B" w:rsidRDefault="001A53B2" w:rsidP="0068559C">
      <w:pPr>
        <w:pStyle w:val="Heading3"/>
        <w:numPr>
          <w:ilvl w:val="2"/>
          <w:numId w:val="8"/>
        </w:numPr>
        <w:rPr>
          <w:rFonts w:ascii="Arial Narrow" w:hAnsi="Arial Narrow"/>
          <w:sz w:val="22"/>
          <w:szCs w:val="22"/>
        </w:rPr>
      </w:pPr>
      <w:r w:rsidRPr="00A87C0B">
        <w:rPr>
          <w:rFonts w:ascii="Arial Narrow" w:hAnsi="Arial Narrow"/>
          <w:sz w:val="22"/>
          <w:szCs w:val="22"/>
        </w:rPr>
        <w:t>PREFERENCE POINT SYSTEM</w:t>
      </w:r>
    </w:p>
    <w:p w14:paraId="2DE98E5E" w14:textId="77777777" w:rsidR="001A53B2" w:rsidRPr="00FB2C5F" w:rsidRDefault="001A53B2" w:rsidP="0068559C">
      <w:pPr>
        <w:pStyle w:val="ListParagraph"/>
        <w:widowControl w:val="0"/>
        <w:numPr>
          <w:ilvl w:val="0"/>
          <w:numId w:val="4"/>
        </w:numPr>
        <w:tabs>
          <w:tab w:val="num" w:pos="-2160"/>
        </w:tabs>
        <w:spacing w:before="240" w:line="360" w:lineRule="auto"/>
        <w:ind w:left="1276" w:hanging="567"/>
        <w:outlineLvl w:val="1"/>
        <w:rPr>
          <w:rFonts w:ascii="Arial Narrow" w:hAnsi="Arial Narrow"/>
          <w:b/>
          <w:sz w:val="22"/>
          <w:szCs w:val="22"/>
        </w:rPr>
      </w:pPr>
      <w:r w:rsidRPr="00FB2C5F">
        <w:rPr>
          <w:rFonts w:ascii="Arial Narrow" w:hAnsi="Arial Narrow"/>
          <w:sz w:val="22"/>
          <w:szCs w:val="22"/>
        </w:rPr>
        <w:t xml:space="preserve">In terms of regulation </w:t>
      </w:r>
      <w:r>
        <w:rPr>
          <w:rFonts w:ascii="Arial Narrow" w:hAnsi="Arial Narrow"/>
          <w:b/>
          <w:sz w:val="22"/>
          <w:szCs w:val="22"/>
        </w:rPr>
        <w:t>7</w:t>
      </w:r>
      <w:r w:rsidRPr="00FB2C5F">
        <w:rPr>
          <w:rFonts w:ascii="Arial Narrow" w:hAnsi="Arial Narrow"/>
          <w:sz w:val="22"/>
          <w:szCs w:val="22"/>
        </w:rPr>
        <w:t xml:space="preserve"> of the Preferential Procurement Regulations pertaining to the Preferential Procurement Policy Framework Act, 2000 (Act 5 of 2000), responsive bids will be adjudicated by the State on the 90/10-preference point system in terms of which points are awarded to bidders on the basis of:</w:t>
      </w:r>
    </w:p>
    <w:p w14:paraId="74077D98" w14:textId="77777777" w:rsidR="001A53B2" w:rsidRPr="00FB2C5F" w:rsidRDefault="001A53B2" w:rsidP="0068559C">
      <w:pPr>
        <w:numPr>
          <w:ilvl w:val="0"/>
          <w:numId w:val="7"/>
        </w:numPr>
        <w:spacing w:line="360" w:lineRule="auto"/>
        <w:ind w:left="1440"/>
        <w:jc w:val="both"/>
        <w:rPr>
          <w:rFonts w:ascii="Arial Narrow" w:hAnsi="Arial Narrow" w:cs="Arial"/>
          <w:sz w:val="22"/>
          <w:szCs w:val="22"/>
          <w:lang w:val="en-ZA"/>
        </w:rPr>
      </w:pPr>
      <w:r w:rsidRPr="00FB2C5F">
        <w:rPr>
          <w:rFonts w:ascii="Arial Narrow" w:hAnsi="Arial Narrow" w:cs="Arial"/>
          <w:sz w:val="22"/>
          <w:szCs w:val="22"/>
          <w:lang w:val="en-ZA"/>
        </w:rPr>
        <w:t>The bid price (maximum 90 points)</w:t>
      </w:r>
    </w:p>
    <w:p w14:paraId="5E6A1B11" w14:textId="77777777" w:rsidR="001A53B2" w:rsidRPr="00FB2C5F" w:rsidRDefault="001A53B2" w:rsidP="0068559C">
      <w:pPr>
        <w:numPr>
          <w:ilvl w:val="0"/>
          <w:numId w:val="7"/>
        </w:numPr>
        <w:spacing w:line="360" w:lineRule="auto"/>
        <w:ind w:left="1440"/>
        <w:jc w:val="both"/>
        <w:rPr>
          <w:rFonts w:ascii="Arial Narrow" w:hAnsi="Arial Narrow" w:cs="Arial"/>
          <w:color w:val="000000" w:themeColor="text1"/>
          <w:sz w:val="22"/>
          <w:szCs w:val="22"/>
          <w:lang w:val="en-ZA"/>
        </w:rPr>
      </w:pPr>
      <w:r w:rsidRPr="00FB2C5F">
        <w:rPr>
          <w:rFonts w:ascii="Arial Narrow" w:hAnsi="Arial Narrow" w:cs="Arial"/>
          <w:color w:val="000000" w:themeColor="text1"/>
          <w:sz w:val="22"/>
          <w:szCs w:val="22"/>
          <w:lang w:val="en-ZA"/>
        </w:rPr>
        <w:t>B-BBEE status level of contributor (maximum 10 points)</w:t>
      </w:r>
    </w:p>
    <w:p w14:paraId="279D35EA" w14:textId="77777777" w:rsidR="001A53B2" w:rsidRPr="00FB2C5F" w:rsidRDefault="001A53B2" w:rsidP="0068559C">
      <w:pPr>
        <w:pStyle w:val="ListParagraph"/>
        <w:widowControl w:val="0"/>
        <w:numPr>
          <w:ilvl w:val="0"/>
          <w:numId w:val="4"/>
        </w:numPr>
        <w:tabs>
          <w:tab w:val="num" w:pos="-2160"/>
        </w:tabs>
        <w:spacing w:before="240" w:line="360" w:lineRule="auto"/>
        <w:ind w:left="1276" w:hanging="567"/>
        <w:outlineLvl w:val="1"/>
        <w:rPr>
          <w:rFonts w:ascii="Arial Narrow" w:hAnsi="Arial Narrow"/>
          <w:b/>
          <w:sz w:val="22"/>
          <w:szCs w:val="22"/>
        </w:rPr>
      </w:pPr>
      <w:r w:rsidRPr="00FB2C5F">
        <w:rPr>
          <w:rFonts w:ascii="Arial Narrow" w:hAnsi="Arial Narrow"/>
          <w:sz w:val="22"/>
          <w:szCs w:val="22"/>
        </w:rPr>
        <w:t>The following formula will be used to calculate the points for price:</w:t>
      </w:r>
    </w:p>
    <w:p w14:paraId="552A2A92" w14:textId="77777777" w:rsidR="001A53B2" w:rsidRPr="00FB2C5F" w:rsidRDefault="001A53B2" w:rsidP="001A53B2">
      <w:pPr>
        <w:spacing w:line="360" w:lineRule="auto"/>
        <w:ind w:left="1440"/>
        <w:jc w:val="both"/>
        <w:rPr>
          <w:rFonts w:ascii="Arial Narrow" w:hAnsi="Arial Narrow" w:cs="Arial"/>
          <w:sz w:val="22"/>
          <w:szCs w:val="22"/>
          <w:lang w:val="en-ZA"/>
        </w:rPr>
      </w:pPr>
      <w:r w:rsidRPr="00FB2C5F">
        <w:rPr>
          <w:rFonts w:ascii="Arial Narrow" w:hAnsi="Arial Narrow" w:cs="Arial"/>
          <w:sz w:val="22"/>
          <w:szCs w:val="22"/>
          <w:lang w:val="en-ZA"/>
        </w:rPr>
        <w:t xml:space="preserve">Ps = 90 </w:t>
      </w:r>
      <w:r w:rsidRPr="00FB2C5F">
        <w:rPr>
          <w:rFonts w:ascii="Arial Narrow" w:hAnsi="Arial Narrow" w:cs="Arial"/>
          <w:position w:val="-28"/>
          <w:sz w:val="22"/>
          <w:szCs w:val="22"/>
          <w:lang w:val="en-ZA"/>
        </w:rPr>
        <w:object w:dxaOrig="1660" w:dyaOrig="680" w14:anchorId="02568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36.35pt" o:ole="">
            <v:imagedata r:id="rId10" o:title=""/>
          </v:shape>
          <o:OLEObject Type="Embed" ProgID="Equation.3" ShapeID="_x0000_i1025" DrawAspect="Content" ObjectID="_1623763387" r:id="rId11"/>
        </w:object>
      </w:r>
    </w:p>
    <w:p w14:paraId="4DB017B4" w14:textId="77777777" w:rsidR="001A53B2" w:rsidRPr="00FB2C5F" w:rsidRDefault="001A53B2" w:rsidP="001A53B2">
      <w:pPr>
        <w:autoSpaceDE w:val="0"/>
        <w:autoSpaceDN w:val="0"/>
        <w:adjustRightInd w:val="0"/>
        <w:spacing w:line="360" w:lineRule="auto"/>
        <w:ind w:left="1440"/>
        <w:jc w:val="both"/>
        <w:rPr>
          <w:rFonts w:ascii="Arial Narrow" w:hAnsi="Arial Narrow" w:cs="Arial"/>
          <w:sz w:val="22"/>
          <w:szCs w:val="22"/>
        </w:rPr>
      </w:pPr>
      <w:r w:rsidRPr="00FB2C5F">
        <w:rPr>
          <w:rFonts w:ascii="Arial Narrow" w:hAnsi="Arial Narrow" w:cs="Arial"/>
          <w:sz w:val="22"/>
          <w:szCs w:val="22"/>
        </w:rPr>
        <w:t>Where</w:t>
      </w:r>
    </w:p>
    <w:p w14:paraId="778A271C" w14:textId="77777777" w:rsidR="001A53B2" w:rsidRPr="00FB2C5F" w:rsidRDefault="001A53B2" w:rsidP="001A53B2">
      <w:pPr>
        <w:autoSpaceDE w:val="0"/>
        <w:autoSpaceDN w:val="0"/>
        <w:adjustRightInd w:val="0"/>
        <w:spacing w:line="360" w:lineRule="auto"/>
        <w:ind w:left="1440"/>
        <w:jc w:val="both"/>
        <w:rPr>
          <w:rFonts w:ascii="Arial Narrow" w:hAnsi="Arial Narrow" w:cs="Arial"/>
          <w:color w:val="000000" w:themeColor="text1"/>
          <w:sz w:val="22"/>
          <w:szCs w:val="22"/>
        </w:rPr>
      </w:pPr>
      <w:r w:rsidRPr="00FB2C5F">
        <w:rPr>
          <w:rFonts w:ascii="Arial Narrow" w:hAnsi="Arial Narrow" w:cs="Arial"/>
          <w:color w:val="000000" w:themeColor="text1"/>
          <w:sz w:val="22"/>
          <w:szCs w:val="22"/>
        </w:rPr>
        <w:t>Ps = Points scored for comparative price of bid under consideration</w:t>
      </w:r>
    </w:p>
    <w:p w14:paraId="0A0B4B65" w14:textId="77777777" w:rsidR="001A53B2" w:rsidRPr="00FB2C5F" w:rsidRDefault="001A53B2" w:rsidP="001A53B2">
      <w:pPr>
        <w:autoSpaceDE w:val="0"/>
        <w:autoSpaceDN w:val="0"/>
        <w:adjustRightInd w:val="0"/>
        <w:spacing w:line="360" w:lineRule="auto"/>
        <w:ind w:left="1440"/>
        <w:jc w:val="both"/>
        <w:rPr>
          <w:rFonts w:ascii="Arial Narrow" w:hAnsi="Arial Narrow" w:cs="Arial"/>
          <w:color w:val="000000" w:themeColor="text1"/>
          <w:sz w:val="22"/>
          <w:szCs w:val="22"/>
        </w:rPr>
      </w:pPr>
      <w:r w:rsidRPr="00FB2C5F">
        <w:rPr>
          <w:rFonts w:ascii="Arial Narrow" w:hAnsi="Arial Narrow" w:cs="Arial"/>
          <w:color w:val="000000" w:themeColor="text1"/>
          <w:sz w:val="22"/>
          <w:szCs w:val="22"/>
        </w:rPr>
        <w:t>Pt = Comparative price of bid under consideration</w:t>
      </w:r>
    </w:p>
    <w:p w14:paraId="6E581CA8" w14:textId="77777777" w:rsidR="001A53B2" w:rsidRDefault="001A53B2" w:rsidP="001A53B2">
      <w:pPr>
        <w:spacing w:line="360" w:lineRule="auto"/>
        <w:ind w:left="1440"/>
        <w:jc w:val="both"/>
        <w:rPr>
          <w:rFonts w:ascii="Arial Narrow" w:hAnsi="Arial Narrow" w:cs="Arial"/>
          <w:color w:val="000000" w:themeColor="text1"/>
          <w:sz w:val="22"/>
          <w:szCs w:val="22"/>
          <w:lang w:val="en-ZA"/>
        </w:rPr>
      </w:pPr>
      <w:proofErr w:type="spellStart"/>
      <w:r w:rsidRPr="00FB2C5F">
        <w:rPr>
          <w:rFonts w:ascii="Arial Narrow" w:hAnsi="Arial Narrow" w:cs="Arial"/>
          <w:color w:val="000000" w:themeColor="text1"/>
          <w:sz w:val="22"/>
          <w:szCs w:val="22"/>
          <w:lang w:val="en-ZA"/>
        </w:rPr>
        <w:t>Pmin</w:t>
      </w:r>
      <w:proofErr w:type="spellEnd"/>
      <w:r w:rsidRPr="00FB2C5F">
        <w:rPr>
          <w:rFonts w:ascii="Arial Narrow" w:hAnsi="Arial Narrow" w:cs="Arial"/>
          <w:color w:val="000000" w:themeColor="text1"/>
          <w:sz w:val="22"/>
          <w:szCs w:val="22"/>
          <w:lang w:val="en-ZA"/>
        </w:rPr>
        <w:t xml:space="preserve"> = Comparative price of lowest acceptable bid</w:t>
      </w:r>
    </w:p>
    <w:p w14:paraId="4550575C" w14:textId="77777777" w:rsidR="001A53B2" w:rsidRDefault="001A53B2" w:rsidP="0068559C">
      <w:pPr>
        <w:pStyle w:val="ListParagraph"/>
        <w:widowControl w:val="0"/>
        <w:numPr>
          <w:ilvl w:val="0"/>
          <w:numId w:val="4"/>
        </w:numPr>
        <w:tabs>
          <w:tab w:val="num" w:pos="-2160"/>
        </w:tabs>
        <w:spacing w:before="240" w:line="360" w:lineRule="auto"/>
        <w:ind w:left="1276" w:hanging="567"/>
        <w:outlineLvl w:val="1"/>
        <w:rPr>
          <w:rFonts w:ascii="Arial Narrow" w:hAnsi="Arial Narrow"/>
          <w:b/>
          <w:sz w:val="22"/>
          <w:szCs w:val="22"/>
        </w:rPr>
      </w:pPr>
      <w:r w:rsidRPr="003846FD">
        <w:rPr>
          <w:rFonts w:ascii="Arial Narrow" w:hAnsi="Arial Narrow"/>
          <w:sz w:val="22"/>
          <w:szCs w:val="22"/>
        </w:rPr>
        <w:t>A maximum of 10 points may be allocated to a bidder for attaining their B-BBEE status level of</w:t>
      </w:r>
      <w:r w:rsidRPr="00FB2C5F">
        <w:rPr>
          <w:rFonts w:ascii="Arial Narrow" w:hAnsi="Arial Narrow"/>
          <w:sz w:val="22"/>
          <w:szCs w:val="22"/>
        </w:rPr>
        <w:t xml:space="preserve"> contributor in accordance with the table below:</w:t>
      </w:r>
    </w:p>
    <w:p w14:paraId="363447DA" w14:textId="77777777" w:rsidR="001A53B2" w:rsidRPr="00FB2C5F" w:rsidRDefault="001A53B2" w:rsidP="001A53B2">
      <w:pPr>
        <w:widowControl w:val="0"/>
        <w:jc w:val="both"/>
      </w:pPr>
    </w:p>
    <w:tbl>
      <w:tblPr>
        <w:tblW w:w="6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75"/>
        <w:gridCol w:w="2694"/>
      </w:tblGrid>
      <w:tr w:rsidR="001A53B2" w:rsidRPr="00C7466B" w14:paraId="5137E4DD" w14:textId="77777777" w:rsidTr="00E06604">
        <w:trPr>
          <w:tblHeader/>
          <w:jc w:val="center"/>
        </w:trPr>
        <w:tc>
          <w:tcPr>
            <w:tcW w:w="3775" w:type="dxa"/>
            <w:shd w:val="clear" w:color="auto" w:fill="C00000"/>
            <w:vAlign w:val="center"/>
          </w:tcPr>
          <w:p w14:paraId="0EB55176" w14:textId="77777777" w:rsidR="001A53B2" w:rsidRPr="00C7466B" w:rsidRDefault="001A53B2" w:rsidP="00E06604">
            <w:pPr>
              <w:widowControl w:val="0"/>
              <w:spacing w:line="276" w:lineRule="auto"/>
              <w:jc w:val="both"/>
              <w:rPr>
                <w:rFonts w:ascii="Arial Narrow" w:hAnsi="Arial Narrow"/>
                <w:b/>
                <w:bCs/>
                <w:sz w:val="24"/>
                <w:szCs w:val="24"/>
                <w:lang w:val="en-ZA"/>
              </w:rPr>
            </w:pPr>
            <w:r w:rsidRPr="00C7466B">
              <w:rPr>
                <w:rFonts w:ascii="Arial Narrow" w:hAnsi="Arial Narrow"/>
                <w:b/>
                <w:bCs/>
                <w:sz w:val="24"/>
                <w:szCs w:val="24"/>
                <w:lang w:val="en-ZA"/>
              </w:rPr>
              <w:t xml:space="preserve">B-BBEE Status Level of Contributor </w:t>
            </w:r>
          </w:p>
        </w:tc>
        <w:tc>
          <w:tcPr>
            <w:tcW w:w="2694" w:type="dxa"/>
            <w:shd w:val="clear" w:color="auto" w:fill="C00000"/>
            <w:vAlign w:val="center"/>
          </w:tcPr>
          <w:p w14:paraId="5D02D87C" w14:textId="77777777" w:rsidR="001A53B2" w:rsidRPr="00C7466B" w:rsidRDefault="001A53B2" w:rsidP="00E06604">
            <w:pPr>
              <w:widowControl w:val="0"/>
              <w:spacing w:line="276" w:lineRule="auto"/>
              <w:jc w:val="both"/>
              <w:rPr>
                <w:rFonts w:ascii="Arial Narrow" w:hAnsi="Arial Narrow"/>
                <w:b/>
                <w:bCs/>
                <w:sz w:val="24"/>
                <w:szCs w:val="24"/>
                <w:lang w:val="en-ZA"/>
              </w:rPr>
            </w:pPr>
            <w:r w:rsidRPr="00C7466B">
              <w:rPr>
                <w:rFonts w:ascii="Arial Narrow" w:hAnsi="Arial Narrow"/>
                <w:b/>
                <w:bCs/>
                <w:sz w:val="24"/>
                <w:szCs w:val="24"/>
                <w:lang w:val="en-ZA"/>
              </w:rPr>
              <w:t>Number of Points</w:t>
            </w:r>
          </w:p>
        </w:tc>
      </w:tr>
      <w:tr w:rsidR="001A53B2" w:rsidRPr="00C7466B" w14:paraId="30B2A08F" w14:textId="77777777" w:rsidTr="00E06604">
        <w:trPr>
          <w:jc w:val="center"/>
        </w:trPr>
        <w:tc>
          <w:tcPr>
            <w:tcW w:w="3775" w:type="dxa"/>
            <w:vAlign w:val="center"/>
          </w:tcPr>
          <w:p w14:paraId="6853C7A0" w14:textId="77777777" w:rsidR="001A53B2" w:rsidRPr="00C7466B" w:rsidRDefault="001A53B2" w:rsidP="00E06604">
            <w:pPr>
              <w:widowControl w:val="0"/>
              <w:spacing w:line="360" w:lineRule="auto"/>
              <w:ind w:left="51" w:firstLine="484"/>
              <w:jc w:val="center"/>
              <w:rPr>
                <w:rFonts w:ascii="Arial Narrow" w:hAnsi="Arial Narrow"/>
                <w:sz w:val="22"/>
                <w:szCs w:val="22"/>
                <w:lang w:val="en-ZA"/>
              </w:rPr>
            </w:pPr>
            <w:r w:rsidRPr="00C7466B">
              <w:rPr>
                <w:rFonts w:ascii="Arial Narrow" w:hAnsi="Arial Narrow"/>
                <w:sz w:val="22"/>
                <w:szCs w:val="22"/>
                <w:lang w:val="en-ZA"/>
              </w:rPr>
              <w:t>1</w:t>
            </w:r>
          </w:p>
        </w:tc>
        <w:tc>
          <w:tcPr>
            <w:tcW w:w="2694" w:type="dxa"/>
            <w:vAlign w:val="center"/>
          </w:tcPr>
          <w:p w14:paraId="711E410E" w14:textId="77777777" w:rsidR="001A53B2" w:rsidRPr="00C7466B" w:rsidRDefault="001A53B2" w:rsidP="00E06604">
            <w:pPr>
              <w:widowControl w:val="0"/>
              <w:jc w:val="center"/>
              <w:rPr>
                <w:rFonts w:ascii="Arial Narrow" w:hAnsi="Arial Narrow"/>
                <w:sz w:val="22"/>
                <w:szCs w:val="22"/>
                <w:lang w:val="en-ZA"/>
              </w:rPr>
            </w:pPr>
            <w:r w:rsidRPr="00C7466B">
              <w:rPr>
                <w:rFonts w:ascii="Arial Narrow" w:hAnsi="Arial Narrow"/>
                <w:sz w:val="22"/>
                <w:szCs w:val="22"/>
                <w:lang w:val="en-ZA"/>
              </w:rPr>
              <w:t>10</w:t>
            </w:r>
          </w:p>
        </w:tc>
      </w:tr>
      <w:tr w:rsidR="001A53B2" w:rsidRPr="00C7466B" w14:paraId="50E62A22" w14:textId="77777777" w:rsidTr="00E06604">
        <w:trPr>
          <w:jc w:val="center"/>
        </w:trPr>
        <w:tc>
          <w:tcPr>
            <w:tcW w:w="3775" w:type="dxa"/>
            <w:vAlign w:val="center"/>
          </w:tcPr>
          <w:p w14:paraId="4FC66C22" w14:textId="77777777" w:rsidR="001A53B2" w:rsidRPr="00C7466B" w:rsidRDefault="001A53B2" w:rsidP="00E06604">
            <w:pPr>
              <w:widowControl w:val="0"/>
              <w:spacing w:line="360" w:lineRule="auto"/>
              <w:ind w:firstLine="484"/>
              <w:jc w:val="center"/>
              <w:rPr>
                <w:rFonts w:ascii="Arial Narrow" w:hAnsi="Arial Narrow" w:cs="Arial"/>
                <w:sz w:val="22"/>
                <w:szCs w:val="22"/>
                <w:lang w:val="en-ZA"/>
              </w:rPr>
            </w:pPr>
            <w:r w:rsidRPr="00C7466B">
              <w:rPr>
                <w:rFonts w:ascii="Arial Narrow" w:hAnsi="Arial Narrow" w:cs="Arial"/>
                <w:sz w:val="22"/>
                <w:szCs w:val="22"/>
                <w:lang w:val="en-ZA"/>
              </w:rPr>
              <w:t>2</w:t>
            </w:r>
          </w:p>
        </w:tc>
        <w:tc>
          <w:tcPr>
            <w:tcW w:w="2694" w:type="dxa"/>
            <w:vAlign w:val="center"/>
          </w:tcPr>
          <w:p w14:paraId="0A2F3A8F" w14:textId="77777777" w:rsidR="001A53B2" w:rsidRPr="00C7466B" w:rsidRDefault="001A53B2" w:rsidP="00E06604">
            <w:pPr>
              <w:widowControl w:val="0"/>
              <w:jc w:val="center"/>
              <w:rPr>
                <w:rFonts w:ascii="Arial Narrow" w:hAnsi="Arial Narrow"/>
                <w:sz w:val="22"/>
                <w:szCs w:val="22"/>
                <w:lang w:val="en-ZA"/>
              </w:rPr>
            </w:pPr>
            <w:r w:rsidRPr="00C7466B">
              <w:rPr>
                <w:rFonts w:ascii="Arial Narrow" w:hAnsi="Arial Narrow"/>
                <w:sz w:val="22"/>
                <w:szCs w:val="22"/>
                <w:lang w:val="en-ZA"/>
              </w:rPr>
              <w:t>9</w:t>
            </w:r>
          </w:p>
        </w:tc>
      </w:tr>
      <w:tr w:rsidR="001A53B2" w:rsidRPr="00C7466B" w14:paraId="28B98B96" w14:textId="77777777" w:rsidTr="00E06604">
        <w:trPr>
          <w:jc w:val="center"/>
        </w:trPr>
        <w:tc>
          <w:tcPr>
            <w:tcW w:w="3775" w:type="dxa"/>
            <w:vAlign w:val="center"/>
          </w:tcPr>
          <w:p w14:paraId="28EB3E4F" w14:textId="77777777" w:rsidR="001A53B2" w:rsidRPr="00C7466B" w:rsidRDefault="001A53B2" w:rsidP="00E06604">
            <w:pPr>
              <w:widowControl w:val="0"/>
              <w:spacing w:line="360" w:lineRule="auto"/>
              <w:ind w:firstLine="484"/>
              <w:jc w:val="center"/>
              <w:rPr>
                <w:rFonts w:ascii="Arial Narrow" w:hAnsi="Arial Narrow" w:cs="Arial"/>
                <w:sz w:val="22"/>
                <w:szCs w:val="22"/>
                <w:lang w:val="en-ZA"/>
              </w:rPr>
            </w:pPr>
            <w:r w:rsidRPr="00C7466B">
              <w:rPr>
                <w:rFonts w:ascii="Arial Narrow" w:hAnsi="Arial Narrow" w:cs="Arial"/>
                <w:sz w:val="22"/>
                <w:szCs w:val="22"/>
                <w:lang w:val="en-ZA"/>
              </w:rPr>
              <w:t>3</w:t>
            </w:r>
          </w:p>
        </w:tc>
        <w:tc>
          <w:tcPr>
            <w:tcW w:w="2694" w:type="dxa"/>
            <w:vAlign w:val="center"/>
          </w:tcPr>
          <w:p w14:paraId="63C21C03" w14:textId="77777777" w:rsidR="001A53B2" w:rsidRPr="00C7466B" w:rsidRDefault="001A53B2" w:rsidP="00E06604">
            <w:pPr>
              <w:widowControl w:val="0"/>
              <w:jc w:val="center"/>
              <w:rPr>
                <w:rFonts w:ascii="Arial Narrow" w:hAnsi="Arial Narrow"/>
                <w:sz w:val="22"/>
                <w:szCs w:val="22"/>
                <w:lang w:val="en-ZA"/>
              </w:rPr>
            </w:pPr>
            <w:r w:rsidRPr="00C7466B">
              <w:rPr>
                <w:rFonts w:ascii="Arial Narrow" w:hAnsi="Arial Narrow"/>
                <w:sz w:val="22"/>
                <w:szCs w:val="22"/>
                <w:lang w:val="en-ZA"/>
              </w:rPr>
              <w:t>6</w:t>
            </w:r>
          </w:p>
        </w:tc>
      </w:tr>
      <w:tr w:rsidR="001A53B2" w:rsidRPr="00C7466B" w14:paraId="11AA8AE4" w14:textId="77777777" w:rsidTr="00E06604">
        <w:trPr>
          <w:jc w:val="center"/>
        </w:trPr>
        <w:tc>
          <w:tcPr>
            <w:tcW w:w="3775" w:type="dxa"/>
            <w:vAlign w:val="center"/>
          </w:tcPr>
          <w:p w14:paraId="712CD3EE" w14:textId="77777777" w:rsidR="001A53B2" w:rsidRPr="00C7466B" w:rsidRDefault="001A53B2" w:rsidP="00E06604">
            <w:pPr>
              <w:widowControl w:val="0"/>
              <w:spacing w:line="360" w:lineRule="auto"/>
              <w:ind w:firstLine="484"/>
              <w:jc w:val="center"/>
              <w:rPr>
                <w:rFonts w:ascii="Arial Narrow" w:hAnsi="Arial Narrow" w:cs="Arial"/>
                <w:sz w:val="22"/>
                <w:szCs w:val="22"/>
                <w:lang w:val="en-ZA"/>
              </w:rPr>
            </w:pPr>
            <w:r w:rsidRPr="00C7466B">
              <w:rPr>
                <w:rFonts w:ascii="Arial Narrow" w:hAnsi="Arial Narrow" w:cs="Arial"/>
                <w:sz w:val="22"/>
                <w:szCs w:val="22"/>
                <w:lang w:val="en-ZA"/>
              </w:rPr>
              <w:t>4</w:t>
            </w:r>
          </w:p>
        </w:tc>
        <w:tc>
          <w:tcPr>
            <w:tcW w:w="2694" w:type="dxa"/>
            <w:vAlign w:val="center"/>
          </w:tcPr>
          <w:p w14:paraId="5FCB3484" w14:textId="77777777" w:rsidR="001A53B2" w:rsidRPr="00C7466B" w:rsidRDefault="001A53B2" w:rsidP="00E06604">
            <w:pPr>
              <w:widowControl w:val="0"/>
              <w:jc w:val="center"/>
              <w:rPr>
                <w:rFonts w:ascii="Arial Narrow" w:hAnsi="Arial Narrow"/>
                <w:sz w:val="22"/>
                <w:szCs w:val="22"/>
                <w:lang w:val="en-ZA"/>
              </w:rPr>
            </w:pPr>
            <w:r w:rsidRPr="00C7466B">
              <w:rPr>
                <w:rFonts w:ascii="Arial Narrow" w:hAnsi="Arial Narrow"/>
                <w:sz w:val="22"/>
                <w:szCs w:val="22"/>
                <w:lang w:val="en-ZA"/>
              </w:rPr>
              <w:t>5</w:t>
            </w:r>
          </w:p>
        </w:tc>
      </w:tr>
      <w:tr w:rsidR="001A53B2" w:rsidRPr="00C7466B" w14:paraId="119EBE5B" w14:textId="77777777" w:rsidTr="00E06604">
        <w:trPr>
          <w:jc w:val="center"/>
        </w:trPr>
        <w:tc>
          <w:tcPr>
            <w:tcW w:w="3775" w:type="dxa"/>
            <w:vAlign w:val="center"/>
          </w:tcPr>
          <w:p w14:paraId="569F059F" w14:textId="77777777" w:rsidR="001A53B2" w:rsidRPr="00C7466B" w:rsidRDefault="001A53B2" w:rsidP="00E06604">
            <w:pPr>
              <w:widowControl w:val="0"/>
              <w:spacing w:line="360" w:lineRule="auto"/>
              <w:ind w:firstLine="484"/>
              <w:jc w:val="center"/>
              <w:rPr>
                <w:rFonts w:ascii="Arial Narrow" w:hAnsi="Arial Narrow"/>
                <w:sz w:val="22"/>
                <w:szCs w:val="22"/>
                <w:lang w:val="en-ZA"/>
              </w:rPr>
            </w:pPr>
            <w:r w:rsidRPr="00C7466B">
              <w:rPr>
                <w:rFonts w:ascii="Arial Narrow" w:hAnsi="Arial Narrow"/>
                <w:sz w:val="22"/>
                <w:szCs w:val="22"/>
                <w:lang w:val="en-ZA"/>
              </w:rPr>
              <w:t>5</w:t>
            </w:r>
          </w:p>
        </w:tc>
        <w:tc>
          <w:tcPr>
            <w:tcW w:w="2694" w:type="dxa"/>
            <w:vAlign w:val="center"/>
          </w:tcPr>
          <w:p w14:paraId="2DA798D4" w14:textId="77777777" w:rsidR="001A53B2" w:rsidRPr="00C7466B" w:rsidRDefault="001A53B2" w:rsidP="00E06604">
            <w:pPr>
              <w:widowControl w:val="0"/>
              <w:jc w:val="center"/>
              <w:rPr>
                <w:rFonts w:ascii="Arial Narrow" w:hAnsi="Arial Narrow"/>
                <w:sz w:val="22"/>
                <w:szCs w:val="22"/>
                <w:lang w:val="en-ZA"/>
              </w:rPr>
            </w:pPr>
            <w:r w:rsidRPr="00C7466B">
              <w:rPr>
                <w:rFonts w:ascii="Arial Narrow" w:hAnsi="Arial Narrow"/>
                <w:sz w:val="22"/>
                <w:szCs w:val="22"/>
                <w:lang w:val="en-ZA"/>
              </w:rPr>
              <w:t>4</w:t>
            </w:r>
          </w:p>
        </w:tc>
      </w:tr>
      <w:tr w:rsidR="001A53B2" w:rsidRPr="00C7466B" w14:paraId="6A291392" w14:textId="77777777" w:rsidTr="00E06604">
        <w:trPr>
          <w:jc w:val="center"/>
        </w:trPr>
        <w:tc>
          <w:tcPr>
            <w:tcW w:w="3775" w:type="dxa"/>
            <w:vAlign w:val="center"/>
          </w:tcPr>
          <w:p w14:paraId="11F96B86" w14:textId="77777777" w:rsidR="001A53B2" w:rsidRPr="00C7466B" w:rsidRDefault="001A53B2" w:rsidP="00E06604">
            <w:pPr>
              <w:widowControl w:val="0"/>
              <w:spacing w:line="360" w:lineRule="auto"/>
              <w:ind w:firstLine="484"/>
              <w:jc w:val="center"/>
              <w:rPr>
                <w:rFonts w:ascii="Arial Narrow" w:hAnsi="Arial Narrow"/>
                <w:sz w:val="22"/>
                <w:szCs w:val="22"/>
                <w:lang w:val="en-ZA"/>
              </w:rPr>
            </w:pPr>
            <w:r w:rsidRPr="00C7466B">
              <w:rPr>
                <w:rFonts w:ascii="Arial Narrow" w:hAnsi="Arial Narrow"/>
                <w:sz w:val="22"/>
                <w:szCs w:val="22"/>
                <w:lang w:val="en-ZA"/>
              </w:rPr>
              <w:t>6</w:t>
            </w:r>
          </w:p>
        </w:tc>
        <w:tc>
          <w:tcPr>
            <w:tcW w:w="2694" w:type="dxa"/>
            <w:vAlign w:val="center"/>
          </w:tcPr>
          <w:p w14:paraId="289EAB94" w14:textId="77777777" w:rsidR="001A53B2" w:rsidRPr="00C7466B" w:rsidRDefault="001A53B2" w:rsidP="00E06604">
            <w:pPr>
              <w:widowControl w:val="0"/>
              <w:jc w:val="center"/>
              <w:rPr>
                <w:rFonts w:ascii="Arial Narrow" w:hAnsi="Arial Narrow"/>
                <w:sz w:val="22"/>
                <w:szCs w:val="22"/>
                <w:lang w:val="en-ZA"/>
              </w:rPr>
            </w:pPr>
            <w:r w:rsidRPr="00C7466B">
              <w:rPr>
                <w:rFonts w:ascii="Arial Narrow" w:hAnsi="Arial Narrow"/>
                <w:sz w:val="22"/>
                <w:szCs w:val="22"/>
                <w:lang w:val="en-ZA"/>
              </w:rPr>
              <w:t>3</w:t>
            </w:r>
          </w:p>
        </w:tc>
      </w:tr>
      <w:tr w:rsidR="001A53B2" w:rsidRPr="00C7466B" w14:paraId="5F2D8120" w14:textId="77777777" w:rsidTr="00E06604">
        <w:trPr>
          <w:jc w:val="center"/>
        </w:trPr>
        <w:tc>
          <w:tcPr>
            <w:tcW w:w="3775" w:type="dxa"/>
            <w:vAlign w:val="center"/>
          </w:tcPr>
          <w:p w14:paraId="44E0BAD4" w14:textId="77777777" w:rsidR="001A53B2" w:rsidRPr="00C7466B" w:rsidRDefault="001A53B2" w:rsidP="00E06604">
            <w:pPr>
              <w:widowControl w:val="0"/>
              <w:spacing w:line="360" w:lineRule="auto"/>
              <w:ind w:firstLine="484"/>
              <w:jc w:val="center"/>
              <w:rPr>
                <w:rFonts w:ascii="Arial Narrow" w:hAnsi="Arial Narrow"/>
                <w:sz w:val="22"/>
                <w:szCs w:val="22"/>
                <w:lang w:val="en-ZA"/>
              </w:rPr>
            </w:pPr>
            <w:r w:rsidRPr="00C7466B">
              <w:rPr>
                <w:rFonts w:ascii="Arial Narrow" w:hAnsi="Arial Narrow"/>
                <w:sz w:val="22"/>
                <w:szCs w:val="22"/>
                <w:lang w:val="en-ZA"/>
              </w:rPr>
              <w:t>7</w:t>
            </w:r>
          </w:p>
        </w:tc>
        <w:tc>
          <w:tcPr>
            <w:tcW w:w="2694" w:type="dxa"/>
            <w:vAlign w:val="center"/>
          </w:tcPr>
          <w:p w14:paraId="7C6C3B57" w14:textId="77777777" w:rsidR="001A53B2" w:rsidRPr="00C7466B" w:rsidRDefault="001A53B2" w:rsidP="00E06604">
            <w:pPr>
              <w:widowControl w:val="0"/>
              <w:jc w:val="center"/>
              <w:rPr>
                <w:rFonts w:ascii="Arial Narrow" w:hAnsi="Arial Narrow"/>
                <w:sz w:val="22"/>
                <w:szCs w:val="22"/>
                <w:lang w:val="en-ZA"/>
              </w:rPr>
            </w:pPr>
            <w:r w:rsidRPr="00C7466B">
              <w:rPr>
                <w:rFonts w:ascii="Arial Narrow" w:hAnsi="Arial Narrow"/>
                <w:sz w:val="22"/>
                <w:szCs w:val="22"/>
                <w:lang w:val="en-ZA"/>
              </w:rPr>
              <w:t>2</w:t>
            </w:r>
          </w:p>
        </w:tc>
      </w:tr>
      <w:tr w:rsidR="001A53B2" w:rsidRPr="00FB2C5F" w14:paraId="49B2EA15" w14:textId="77777777" w:rsidTr="00E06604">
        <w:trPr>
          <w:jc w:val="center"/>
        </w:trPr>
        <w:tc>
          <w:tcPr>
            <w:tcW w:w="3775" w:type="dxa"/>
            <w:vAlign w:val="center"/>
          </w:tcPr>
          <w:p w14:paraId="6FBF80AA" w14:textId="77777777" w:rsidR="001A53B2" w:rsidRPr="00C7466B" w:rsidRDefault="001A53B2" w:rsidP="00E06604">
            <w:pPr>
              <w:widowControl w:val="0"/>
              <w:spacing w:line="360" w:lineRule="auto"/>
              <w:ind w:firstLine="484"/>
              <w:jc w:val="center"/>
              <w:rPr>
                <w:rFonts w:ascii="Arial Narrow" w:hAnsi="Arial Narrow"/>
                <w:sz w:val="22"/>
                <w:szCs w:val="22"/>
                <w:lang w:val="en-ZA"/>
              </w:rPr>
            </w:pPr>
            <w:r w:rsidRPr="00C7466B">
              <w:rPr>
                <w:rFonts w:ascii="Arial Narrow" w:hAnsi="Arial Narrow"/>
                <w:sz w:val="22"/>
                <w:szCs w:val="22"/>
                <w:lang w:val="en-ZA"/>
              </w:rPr>
              <w:t>8</w:t>
            </w:r>
          </w:p>
        </w:tc>
        <w:tc>
          <w:tcPr>
            <w:tcW w:w="2694" w:type="dxa"/>
            <w:vAlign w:val="center"/>
          </w:tcPr>
          <w:p w14:paraId="20B7E402" w14:textId="77777777" w:rsidR="001A53B2" w:rsidRPr="00C7466B" w:rsidRDefault="001A53B2" w:rsidP="00E06604">
            <w:pPr>
              <w:widowControl w:val="0"/>
              <w:jc w:val="center"/>
              <w:rPr>
                <w:rFonts w:ascii="Arial Narrow" w:hAnsi="Arial Narrow"/>
                <w:sz w:val="22"/>
                <w:szCs w:val="22"/>
                <w:lang w:val="en-ZA"/>
              </w:rPr>
            </w:pPr>
            <w:r w:rsidRPr="00C7466B">
              <w:rPr>
                <w:rFonts w:ascii="Arial Narrow" w:hAnsi="Arial Narrow"/>
                <w:sz w:val="22"/>
                <w:szCs w:val="22"/>
                <w:lang w:val="en-ZA"/>
              </w:rPr>
              <w:t>1</w:t>
            </w:r>
          </w:p>
        </w:tc>
      </w:tr>
      <w:tr w:rsidR="001A53B2" w:rsidRPr="00FB2C5F" w14:paraId="165B7BE7" w14:textId="77777777" w:rsidTr="00E06604">
        <w:trPr>
          <w:jc w:val="center"/>
        </w:trPr>
        <w:tc>
          <w:tcPr>
            <w:tcW w:w="3775" w:type="dxa"/>
            <w:vAlign w:val="center"/>
          </w:tcPr>
          <w:p w14:paraId="6FCAFACC" w14:textId="77777777" w:rsidR="001A53B2" w:rsidRPr="00C7466B" w:rsidRDefault="001A53B2" w:rsidP="00E06604">
            <w:pPr>
              <w:widowControl w:val="0"/>
              <w:spacing w:line="360" w:lineRule="auto"/>
              <w:ind w:firstLine="484"/>
              <w:jc w:val="center"/>
              <w:rPr>
                <w:rFonts w:ascii="Arial Narrow" w:hAnsi="Arial Narrow"/>
                <w:sz w:val="22"/>
                <w:szCs w:val="22"/>
                <w:lang w:val="en-ZA"/>
              </w:rPr>
            </w:pPr>
            <w:r>
              <w:rPr>
                <w:rFonts w:ascii="Arial Narrow" w:hAnsi="Arial Narrow"/>
                <w:sz w:val="22"/>
                <w:szCs w:val="22"/>
                <w:lang w:val="en-ZA"/>
              </w:rPr>
              <w:t xml:space="preserve">Non- compliant contributor </w:t>
            </w:r>
          </w:p>
        </w:tc>
        <w:tc>
          <w:tcPr>
            <w:tcW w:w="2694" w:type="dxa"/>
            <w:vAlign w:val="center"/>
          </w:tcPr>
          <w:p w14:paraId="590455C6" w14:textId="77777777" w:rsidR="001A53B2" w:rsidRPr="00C7466B" w:rsidRDefault="001A53B2" w:rsidP="00E06604">
            <w:pPr>
              <w:widowControl w:val="0"/>
              <w:jc w:val="center"/>
              <w:rPr>
                <w:rFonts w:ascii="Arial Narrow" w:hAnsi="Arial Narrow"/>
                <w:sz w:val="22"/>
                <w:szCs w:val="22"/>
                <w:lang w:val="en-ZA"/>
              </w:rPr>
            </w:pPr>
            <w:r>
              <w:rPr>
                <w:rFonts w:ascii="Arial Narrow" w:hAnsi="Arial Narrow"/>
                <w:sz w:val="22"/>
                <w:szCs w:val="22"/>
                <w:lang w:val="en-ZA"/>
              </w:rPr>
              <w:t>0</w:t>
            </w:r>
          </w:p>
        </w:tc>
      </w:tr>
    </w:tbl>
    <w:p w14:paraId="4EAD00C5" w14:textId="77777777" w:rsidR="001A53B2" w:rsidRPr="00B05126" w:rsidRDefault="001A53B2" w:rsidP="0068559C">
      <w:pPr>
        <w:pStyle w:val="ListParagraph"/>
        <w:widowControl w:val="0"/>
        <w:numPr>
          <w:ilvl w:val="0"/>
          <w:numId w:val="4"/>
        </w:numPr>
        <w:tabs>
          <w:tab w:val="num" w:pos="-2160"/>
        </w:tabs>
        <w:spacing w:before="240" w:line="360" w:lineRule="auto"/>
        <w:ind w:left="1276" w:hanging="567"/>
        <w:outlineLvl w:val="1"/>
        <w:rPr>
          <w:rFonts w:ascii="Arial Narrow" w:hAnsi="Arial Narrow" w:cs="Arial"/>
          <w:bCs/>
          <w:sz w:val="24"/>
          <w:szCs w:val="24"/>
        </w:rPr>
      </w:pPr>
      <w:r w:rsidRPr="00B05126">
        <w:rPr>
          <w:rFonts w:ascii="Arial Narrow" w:hAnsi="Arial Narrow" w:cs="Arial"/>
          <w:bCs/>
          <w:sz w:val="24"/>
          <w:szCs w:val="24"/>
        </w:rPr>
        <w:t>Bidders are required to complete the preference claim form (SBD 6.1), and submit their original and valid B-BBEE status level verification certificate or a certified copy thereof or a sworn affidavit at the closing date and time of the bid in order to claim the B-BBEE status level points.</w:t>
      </w:r>
    </w:p>
    <w:p w14:paraId="5E0353B7" w14:textId="77777777" w:rsidR="001A53B2" w:rsidRPr="00B05126" w:rsidRDefault="001A53B2" w:rsidP="0068559C">
      <w:pPr>
        <w:pStyle w:val="ListParagraph"/>
        <w:widowControl w:val="0"/>
        <w:numPr>
          <w:ilvl w:val="0"/>
          <w:numId w:val="4"/>
        </w:numPr>
        <w:tabs>
          <w:tab w:val="num" w:pos="-2160"/>
        </w:tabs>
        <w:spacing w:before="240" w:line="360" w:lineRule="auto"/>
        <w:ind w:left="1276" w:hanging="567"/>
        <w:outlineLvl w:val="1"/>
        <w:rPr>
          <w:rFonts w:ascii="Arial Narrow" w:hAnsi="Arial Narrow" w:cs="Arial"/>
          <w:bCs/>
          <w:sz w:val="24"/>
          <w:szCs w:val="24"/>
        </w:rPr>
      </w:pPr>
      <w:r w:rsidRPr="00B05126">
        <w:rPr>
          <w:rFonts w:ascii="Arial Narrow" w:hAnsi="Arial Narrow" w:cs="Arial"/>
          <w:bCs/>
          <w:sz w:val="24"/>
          <w:szCs w:val="24"/>
        </w:rPr>
        <w:t>The points</w:t>
      </w:r>
      <w:r w:rsidRPr="00B05126">
        <w:rPr>
          <w:rFonts w:ascii="Arial Narrow" w:hAnsi="Arial Narrow"/>
          <w:sz w:val="24"/>
          <w:szCs w:val="24"/>
        </w:rPr>
        <w:t xml:space="preserve"> </w:t>
      </w:r>
      <w:r w:rsidRPr="00B05126">
        <w:rPr>
          <w:rFonts w:ascii="Arial Narrow" w:hAnsi="Arial Narrow" w:cs="Arial"/>
          <w:bCs/>
          <w:sz w:val="24"/>
          <w:szCs w:val="24"/>
        </w:rPr>
        <w:t>scored by a bidder in respect of the level of B-BBEE contribution will be added to the points scored for price.</w:t>
      </w:r>
    </w:p>
    <w:p w14:paraId="40AF7EA1" w14:textId="77777777" w:rsidR="001A53B2" w:rsidRPr="00B05126" w:rsidRDefault="001A53B2" w:rsidP="0068559C">
      <w:pPr>
        <w:pStyle w:val="ListParagraph"/>
        <w:widowControl w:val="0"/>
        <w:numPr>
          <w:ilvl w:val="0"/>
          <w:numId w:val="4"/>
        </w:numPr>
        <w:tabs>
          <w:tab w:val="num" w:pos="-2160"/>
        </w:tabs>
        <w:spacing w:before="240" w:line="360" w:lineRule="auto"/>
        <w:ind w:left="1276" w:hanging="567"/>
        <w:outlineLvl w:val="1"/>
        <w:rPr>
          <w:rFonts w:ascii="Arial Narrow" w:hAnsi="Arial Narrow" w:cs="Arial"/>
          <w:bCs/>
          <w:sz w:val="24"/>
          <w:szCs w:val="24"/>
        </w:rPr>
      </w:pPr>
      <w:r w:rsidRPr="00B05126">
        <w:rPr>
          <w:rFonts w:ascii="Arial Narrow" w:hAnsi="Arial Narrow" w:cs="Arial"/>
          <w:bCs/>
          <w:sz w:val="24"/>
          <w:szCs w:val="24"/>
        </w:rPr>
        <w:t xml:space="preserve">Only bidders who have completed and signed the declaration part of the preference claim form and who have submitted a B-BBEE status level certificate </w:t>
      </w:r>
      <w:r>
        <w:rPr>
          <w:rFonts w:ascii="Arial Narrow" w:hAnsi="Arial Narrow" w:cs="Arial"/>
          <w:bCs/>
          <w:sz w:val="24"/>
          <w:szCs w:val="24"/>
        </w:rPr>
        <w:t>from</w:t>
      </w:r>
      <w:r w:rsidRPr="00B05126">
        <w:rPr>
          <w:rFonts w:ascii="Arial Narrow" w:hAnsi="Arial Narrow" w:cs="Arial"/>
          <w:bCs/>
          <w:sz w:val="24"/>
          <w:szCs w:val="24"/>
        </w:rPr>
        <w:t xml:space="preserve"> an accredited verification agency or a sworn affidavit will be considered for preference points.</w:t>
      </w:r>
    </w:p>
    <w:p w14:paraId="2799B697" w14:textId="77777777" w:rsidR="001A53B2" w:rsidRPr="00B05126" w:rsidRDefault="001A53B2" w:rsidP="0068559C">
      <w:pPr>
        <w:pStyle w:val="ListParagraph"/>
        <w:widowControl w:val="0"/>
        <w:numPr>
          <w:ilvl w:val="0"/>
          <w:numId w:val="4"/>
        </w:numPr>
        <w:tabs>
          <w:tab w:val="num" w:pos="-2160"/>
        </w:tabs>
        <w:spacing w:before="240" w:line="360" w:lineRule="auto"/>
        <w:ind w:left="1276" w:hanging="567"/>
        <w:outlineLvl w:val="1"/>
        <w:rPr>
          <w:rFonts w:ascii="Arial Narrow" w:hAnsi="Arial Narrow" w:cs="Arial"/>
          <w:bCs/>
          <w:sz w:val="24"/>
          <w:szCs w:val="24"/>
        </w:rPr>
      </w:pPr>
      <w:r w:rsidRPr="00B05126">
        <w:rPr>
          <w:rFonts w:ascii="Arial Narrow" w:hAnsi="Arial Narrow" w:cs="Arial"/>
          <w:bCs/>
          <w:sz w:val="24"/>
          <w:szCs w:val="24"/>
        </w:rPr>
        <w:t xml:space="preserve">Failure on the part of the bidder to comply </w:t>
      </w:r>
      <w:r w:rsidRPr="00F7704F">
        <w:rPr>
          <w:rFonts w:ascii="Arial Narrow" w:hAnsi="Arial Narrow" w:cs="Arial"/>
          <w:bCs/>
          <w:sz w:val="24"/>
          <w:szCs w:val="24"/>
        </w:rPr>
        <w:t xml:space="preserve">with paragraphs </w:t>
      </w:r>
      <w:r>
        <w:rPr>
          <w:rFonts w:ascii="Arial Narrow" w:hAnsi="Arial Narrow" w:cs="Arial"/>
          <w:bCs/>
          <w:sz w:val="24"/>
          <w:szCs w:val="24"/>
        </w:rPr>
        <w:t xml:space="preserve">5.3.1(c) </w:t>
      </w:r>
      <w:r w:rsidRPr="00F7704F">
        <w:rPr>
          <w:rFonts w:ascii="Arial Narrow" w:hAnsi="Arial Narrow" w:cs="Arial"/>
          <w:bCs/>
          <w:sz w:val="24"/>
          <w:szCs w:val="24"/>
        </w:rPr>
        <w:t>above will</w:t>
      </w:r>
      <w:r w:rsidRPr="00B05126">
        <w:rPr>
          <w:rFonts w:ascii="Arial Narrow" w:hAnsi="Arial Narrow" w:cs="Arial"/>
          <w:bCs/>
          <w:sz w:val="24"/>
          <w:szCs w:val="24"/>
        </w:rPr>
        <w:t xml:space="preserve"> be deemed that preference points for B-BBEE status level of contribution are not claimed and will therefore be allocated a zero (0).</w:t>
      </w:r>
    </w:p>
    <w:p w14:paraId="4EFE7900" w14:textId="77777777" w:rsidR="001A53B2" w:rsidRPr="00B05126" w:rsidRDefault="001A53B2" w:rsidP="0068559C">
      <w:pPr>
        <w:pStyle w:val="ListParagraph"/>
        <w:widowControl w:val="0"/>
        <w:numPr>
          <w:ilvl w:val="0"/>
          <w:numId w:val="4"/>
        </w:numPr>
        <w:tabs>
          <w:tab w:val="num" w:pos="-2160"/>
        </w:tabs>
        <w:spacing w:before="240" w:line="360" w:lineRule="auto"/>
        <w:ind w:left="1276" w:hanging="567"/>
        <w:outlineLvl w:val="1"/>
        <w:rPr>
          <w:rFonts w:ascii="Arial Narrow" w:hAnsi="Arial Narrow" w:cs="Arial"/>
          <w:bCs/>
          <w:sz w:val="24"/>
          <w:szCs w:val="24"/>
        </w:rPr>
      </w:pPr>
      <w:r w:rsidRPr="00B05126">
        <w:rPr>
          <w:rFonts w:ascii="Arial Narrow" w:hAnsi="Arial Narrow" w:cs="Arial"/>
          <w:bCs/>
          <w:sz w:val="24"/>
          <w:szCs w:val="24"/>
        </w:rPr>
        <w:t>The State may, before a bid is adjudicated, require a bidder to substantiate claims it has made with regard to preference.</w:t>
      </w:r>
    </w:p>
    <w:p w14:paraId="1374CD0B" w14:textId="77777777" w:rsidR="001A53B2" w:rsidRPr="00B05126" w:rsidRDefault="001A53B2" w:rsidP="0068559C">
      <w:pPr>
        <w:pStyle w:val="ListParagraph"/>
        <w:widowControl w:val="0"/>
        <w:numPr>
          <w:ilvl w:val="0"/>
          <w:numId w:val="4"/>
        </w:numPr>
        <w:tabs>
          <w:tab w:val="num" w:pos="-2160"/>
        </w:tabs>
        <w:spacing w:before="240" w:line="360" w:lineRule="auto"/>
        <w:ind w:left="1276" w:hanging="567"/>
        <w:outlineLvl w:val="1"/>
        <w:rPr>
          <w:rFonts w:ascii="Arial Narrow" w:hAnsi="Arial Narrow" w:cs="Arial"/>
          <w:bCs/>
          <w:sz w:val="24"/>
          <w:szCs w:val="24"/>
        </w:rPr>
      </w:pPr>
      <w:r w:rsidRPr="00B05126">
        <w:rPr>
          <w:rFonts w:ascii="Arial Narrow" w:hAnsi="Arial Narrow" w:cs="Arial"/>
          <w:bCs/>
          <w:sz w:val="24"/>
          <w:szCs w:val="24"/>
        </w:rPr>
        <w:t xml:space="preserve">The points scored will be rounded off to the nearest 2 decimals. In the event that two or more bids have scored equal total points, the </w:t>
      </w:r>
      <w:r>
        <w:rPr>
          <w:rFonts w:ascii="Arial Narrow" w:hAnsi="Arial Narrow" w:cs="Arial"/>
          <w:bCs/>
          <w:sz w:val="24"/>
          <w:szCs w:val="24"/>
        </w:rPr>
        <w:t>Contract</w:t>
      </w:r>
      <w:r w:rsidRPr="00B05126">
        <w:rPr>
          <w:rFonts w:ascii="Arial Narrow" w:hAnsi="Arial Narrow" w:cs="Arial"/>
          <w:bCs/>
          <w:sz w:val="24"/>
          <w:szCs w:val="24"/>
        </w:rPr>
        <w:t xml:space="preserve"> will be awarded to the bidder scoring the highest number of preference points for B-BBEE. </w:t>
      </w:r>
    </w:p>
    <w:p w14:paraId="02EAE2E3" w14:textId="77777777" w:rsidR="001A53B2" w:rsidRPr="00B05126" w:rsidRDefault="001A53B2" w:rsidP="0068559C">
      <w:pPr>
        <w:pStyle w:val="ListParagraph"/>
        <w:widowControl w:val="0"/>
        <w:numPr>
          <w:ilvl w:val="0"/>
          <w:numId w:val="4"/>
        </w:numPr>
        <w:tabs>
          <w:tab w:val="num" w:pos="-2160"/>
        </w:tabs>
        <w:spacing w:before="240" w:line="360" w:lineRule="auto"/>
        <w:ind w:left="1276" w:hanging="567"/>
        <w:outlineLvl w:val="1"/>
        <w:rPr>
          <w:rFonts w:ascii="Arial Narrow" w:hAnsi="Arial Narrow" w:cs="Arial"/>
          <w:bCs/>
          <w:sz w:val="24"/>
          <w:szCs w:val="24"/>
        </w:rPr>
      </w:pPr>
      <w:r w:rsidRPr="00B05126">
        <w:rPr>
          <w:rFonts w:ascii="Arial Narrow" w:hAnsi="Arial Narrow" w:cs="Arial"/>
          <w:bCs/>
          <w:sz w:val="24"/>
          <w:szCs w:val="24"/>
        </w:rPr>
        <w:t>Sho</w:t>
      </w:r>
      <w:r w:rsidRPr="007E5086">
        <w:rPr>
          <w:rFonts w:ascii="Arial Narrow" w:hAnsi="Arial Narrow" w:cs="Arial"/>
          <w:bCs/>
          <w:sz w:val="24"/>
          <w:szCs w:val="24"/>
        </w:rPr>
        <w:t>u</w:t>
      </w:r>
      <w:r w:rsidRPr="00B05126">
        <w:rPr>
          <w:rFonts w:ascii="Arial Narrow" w:hAnsi="Arial Narrow" w:cs="Arial"/>
          <w:bCs/>
          <w:sz w:val="24"/>
          <w:szCs w:val="24"/>
        </w:rPr>
        <w:t>ld two or more bids be equal in all respects; the award shall be decided by the drawing of lots.</w:t>
      </w:r>
    </w:p>
    <w:p w14:paraId="080EC14F" w14:textId="77777777" w:rsidR="001A53B2" w:rsidRPr="004311EB" w:rsidRDefault="001A53B2" w:rsidP="0068559C">
      <w:pPr>
        <w:pStyle w:val="ListParagraph"/>
        <w:widowControl w:val="0"/>
        <w:numPr>
          <w:ilvl w:val="0"/>
          <w:numId w:val="4"/>
        </w:numPr>
        <w:tabs>
          <w:tab w:val="num" w:pos="-2160"/>
        </w:tabs>
        <w:spacing w:before="240" w:line="360" w:lineRule="auto"/>
        <w:ind w:left="1276" w:hanging="567"/>
        <w:outlineLvl w:val="1"/>
        <w:rPr>
          <w:rFonts w:ascii="Arial Narrow" w:hAnsi="Arial Narrow" w:cs="Arial"/>
          <w:bCs/>
          <w:sz w:val="24"/>
          <w:szCs w:val="24"/>
        </w:rPr>
      </w:pPr>
      <w:r w:rsidRPr="00B05126">
        <w:rPr>
          <w:rFonts w:ascii="Arial Narrow" w:hAnsi="Arial Narrow" w:cs="Arial"/>
          <w:bCs/>
          <w:sz w:val="24"/>
          <w:szCs w:val="24"/>
        </w:rPr>
        <w:t xml:space="preserve">A </w:t>
      </w:r>
      <w:r>
        <w:rPr>
          <w:rFonts w:ascii="Arial Narrow" w:hAnsi="Arial Narrow" w:cs="Arial"/>
          <w:bCs/>
          <w:sz w:val="24"/>
          <w:szCs w:val="24"/>
        </w:rPr>
        <w:t>Contract</w:t>
      </w:r>
      <w:r w:rsidRPr="00B05126">
        <w:rPr>
          <w:rFonts w:ascii="Arial Narrow" w:hAnsi="Arial Narrow" w:cs="Arial"/>
          <w:bCs/>
          <w:sz w:val="24"/>
          <w:szCs w:val="24"/>
        </w:rPr>
        <w:t xml:space="preserve"> may, on reasonable and justifiable grounds, be awarded to a bid that did not score the highest number of points.</w:t>
      </w:r>
    </w:p>
    <w:p w14:paraId="391AB8F0" w14:textId="27D32AA5" w:rsidR="0068217C" w:rsidRDefault="0068217C" w:rsidP="00E921F2">
      <w:pPr>
        <w:pStyle w:val="Heading3"/>
      </w:pPr>
    </w:p>
    <w:p w14:paraId="6B17D2C8" w14:textId="0BFE3081" w:rsidR="0000520B" w:rsidRDefault="0000520B" w:rsidP="0000520B"/>
    <w:p w14:paraId="3197836E" w14:textId="4FF9EB4F" w:rsidR="0000520B" w:rsidRDefault="0000520B" w:rsidP="0000520B"/>
    <w:p w14:paraId="41C51156" w14:textId="13460BB8" w:rsidR="0000520B" w:rsidRDefault="0000520B" w:rsidP="0000520B"/>
    <w:p w14:paraId="60CAB537" w14:textId="77777777" w:rsidR="0000520B" w:rsidRPr="0000520B" w:rsidRDefault="0000520B" w:rsidP="0000520B"/>
    <w:p w14:paraId="5135935D" w14:textId="77777777" w:rsidR="00992426" w:rsidRPr="00E921F2" w:rsidRDefault="00B83155" w:rsidP="0068559C">
      <w:pPr>
        <w:pStyle w:val="Style1"/>
        <w:ind w:hanging="720"/>
      </w:pPr>
      <w:bookmarkStart w:id="27" w:name="_Toc9853887"/>
      <w:r w:rsidRPr="00E921F2">
        <w:t>PRICING STRUCTURE AND SCHEDULE</w:t>
      </w:r>
      <w:bookmarkEnd w:id="27"/>
    </w:p>
    <w:p w14:paraId="0F632C95" w14:textId="77777777" w:rsidR="0068559C" w:rsidRPr="0068559C" w:rsidRDefault="0068559C" w:rsidP="0068559C">
      <w:pPr>
        <w:widowControl w:val="0"/>
        <w:spacing w:before="240" w:line="360" w:lineRule="auto"/>
        <w:ind w:left="720" w:hanging="720"/>
        <w:jc w:val="both"/>
        <w:outlineLvl w:val="1"/>
        <w:rPr>
          <w:rFonts w:ascii="Arial Narrow" w:hAnsi="Arial Narrow"/>
          <w:sz w:val="22"/>
          <w:szCs w:val="22"/>
        </w:rPr>
      </w:pPr>
      <w:r>
        <w:rPr>
          <w:rFonts w:ascii="Arial Narrow" w:hAnsi="Arial Narrow"/>
          <w:sz w:val="24"/>
          <w:szCs w:val="24"/>
        </w:rPr>
        <w:t>6.1</w:t>
      </w:r>
      <w:r>
        <w:rPr>
          <w:rFonts w:ascii="Arial Narrow" w:hAnsi="Arial Narrow"/>
          <w:sz w:val="24"/>
          <w:szCs w:val="24"/>
        </w:rPr>
        <w:tab/>
      </w:r>
      <w:r w:rsidR="00992426" w:rsidRPr="0068559C">
        <w:rPr>
          <w:rFonts w:ascii="Arial Narrow" w:hAnsi="Arial Narrow"/>
          <w:sz w:val="22"/>
          <w:szCs w:val="22"/>
        </w:rPr>
        <w:t xml:space="preserve">Bidders can tender on provincial level for each line item and prices quoted must be furnished </w:t>
      </w:r>
      <w:r w:rsidR="0086433E" w:rsidRPr="0068559C">
        <w:rPr>
          <w:rFonts w:ascii="Arial Narrow" w:hAnsi="Arial Narrow"/>
          <w:sz w:val="22"/>
          <w:szCs w:val="22"/>
        </w:rPr>
        <w:t xml:space="preserve">per line </w:t>
      </w:r>
      <w:r w:rsidR="00A67C2B" w:rsidRPr="0068559C">
        <w:rPr>
          <w:rFonts w:ascii="Arial Narrow" w:hAnsi="Arial Narrow"/>
          <w:sz w:val="22"/>
          <w:szCs w:val="22"/>
        </w:rPr>
        <w:t>item. The</w:t>
      </w:r>
      <w:r w:rsidR="00992426" w:rsidRPr="0068559C">
        <w:rPr>
          <w:rFonts w:ascii="Arial Narrow" w:hAnsi="Arial Narrow"/>
          <w:sz w:val="22"/>
          <w:szCs w:val="22"/>
        </w:rPr>
        <w:t xml:space="preserve"> pricing schedule provided in this bid forms an integral part of the bid document and bidders must ensure that it is completed without changing the structure. The prices quoted must be inclusive of all applicable</w:t>
      </w:r>
      <w:r w:rsidR="00B83155" w:rsidRPr="0068559C">
        <w:rPr>
          <w:rFonts w:ascii="Arial Narrow" w:hAnsi="Arial Narrow"/>
          <w:sz w:val="22"/>
          <w:szCs w:val="22"/>
        </w:rPr>
        <w:t xml:space="preserve"> </w:t>
      </w:r>
      <w:r w:rsidR="00992426" w:rsidRPr="0068559C">
        <w:rPr>
          <w:rFonts w:ascii="Arial Narrow" w:hAnsi="Arial Narrow"/>
          <w:sz w:val="22"/>
          <w:szCs w:val="22"/>
        </w:rPr>
        <w:t>taxes.</w:t>
      </w:r>
    </w:p>
    <w:p w14:paraId="6AB202C7" w14:textId="77777777" w:rsidR="00992426" w:rsidRPr="0068559C" w:rsidRDefault="00992426" w:rsidP="0068217C">
      <w:pPr>
        <w:pStyle w:val="BalloonText"/>
        <w:rPr>
          <w:sz w:val="22"/>
          <w:szCs w:val="22"/>
        </w:rPr>
      </w:pPr>
    </w:p>
    <w:p w14:paraId="4A218467" w14:textId="1C5B69F5" w:rsidR="001A53B2" w:rsidRPr="0068559C" w:rsidRDefault="0068559C" w:rsidP="0068559C">
      <w:pPr>
        <w:keepNext/>
        <w:tabs>
          <w:tab w:val="left" w:pos="0"/>
        </w:tabs>
        <w:spacing w:line="360" w:lineRule="auto"/>
        <w:ind w:left="720" w:hanging="720"/>
        <w:outlineLvl w:val="3"/>
        <w:rPr>
          <w:rFonts w:ascii="Arial Narrow" w:hAnsi="Arial Narrow"/>
          <w:sz w:val="22"/>
          <w:szCs w:val="22"/>
        </w:rPr>
      </w:pPr>
      <w:r w:rsidRPr="0068559C">
        <w:rPr>
          <w:rFonts w:ascii="Arial Narrow" w:hAnsi="Arial Narrow"/>
          <w:sz w:val="22"/>
          <w:szCs w:val="22"/>
        </w:rPr>
        <w:t>6.2</w:t>
      </w:r>
      <w:r w:rsidRPr="0068559C">
        <w:rPr>
          <w:rFonts w:ascii="Arial Narrow" w:hAnsi="Arial Narrow"/>
          <w:sz w:val="22"/>
          <w:szCs w:val="22"/>
        </w:rPr>
        <w:tab/>
      </w:r>
      <w:r w:rsidR="001A53B2" w:rsidRPr="0068559C">
        <w:rPr>
          <w:rFonts w:ascii="Arial Narrow" w:hAnsi="Arial Narrow"/>
          <w:sz w:val="22"/>
          <w:szCs w:val="22"/>
        </w:rPr>
        <w:t xml:space="preserve">The bidder must ensure that it completes in full, signs and submits the </w:t>
      </w:r>
      <w:r w:rsidR="001A53B2" w:rsidRPr="00D64277">
        <w:rPr>
          <w:rFonts w:ascii="Arial Narrow" w:hAnsi="Arial Narrow"/>
          <w:b/>
          <w:sz w:val="22"/>
          <w:szCs w:val="22"/>
        </w:rPr>
        <w:t>EXCEL PRICING SPREAD SHEET</w:t>
      </w:r>
      <w:r w:rsidR="001A53B2" w:rsidRPr="0068559C">
        <w:rPr>
          <w:rFonts w:ascii="Arial Narrow" w:hAnsi="Arial Narrow"/>
          <w:sz w:val="22"/>
          <w:szCs w:val="22"/>
        </w:rPr>
        <w:t xml:space="preserve"> attached herein referred to as </w:t>
      </w:r>
      <w:r w:rsidR="001A53B2" w:rsidRPr="0000520B">
        <w:rPr>
          <w:rFonts w:ascii="Arial Narrow" w:hAnsi="Arial Narrow"/>
          <w:b/>
          <w:sz w:val="22"/>
          <w:szCs w:val="22"/>
        </w:rPr>
        <w:t xml:space="preserve">Annexure </w:t>
      </w:r>
      <w:r w:rsidR="006D6169">
        <w:rPr>
          <w:rFonts w:ascii="Arial Narrow" w:hAnsi="Arial Narrow"/>
          <w:b/>
          <w:sz w:val="22"/>
          <w:szCs w:val="22"/>
        </w:rPr>
        <w:t>A</w:t>
      </w:r>
      <w:r w:rsidR="001A53B2" w:rsidRPr="0000520B">
        <w:rPr>
          <w:rFonts w:ascii="Arial Narrow" w:hAnsi="Arial Narrow"/>
          <w:b/>
          <w:sz w:val="22"/>
          <w:szCs w:val="22"/>
        </w:rPr>
        <w:t>,</w:t>
      </w:r>
      <w:r w:rsidR="001A53B2" w:rsidRPr="0068559C">
        <w:rPr>
          <w:rFonts w:ascii="Arial Narrow" w:hAnsi="Arial Narrow"/>
          <w:sz w:val="22"/>
          <w:szCs w:val="22"/>
        </w:rPr>
        <w:t xml:space="preserve"> failing which the bid will be deemed non- responsive and shall therefore be disqualified.</w:t>
      </w:r>
    </w:p>
    <w:p w14:paraId="02E143C8" w14:textId="77777777" w:rsidR="001A53B2" w:rsidRPr="0068559C" w:rsidRDefault="0068559C" w:rsidP="0068559C">
      <w:pPr>
        <w:keepNext/>
        <w:tabs>
          <w:tab w:val="left" w:pos="0"/>
        </w:tabs>
        <w:spacing w:line="360" w:lineRule="auto"/>
        <w:outlineLvl w:val="3"/>
        <w:rPr>
          <w:rFonts w:ascii="Arial Narrow" w:hAnsi="Arial Narrow"/>
          <w:sz w:val="22"/>
          <w:szCs w:val="22"/>
        </w:rPr>
      </w:pPr>
      <w:r w:rsidRPr="0068559C">
        <w:rPr>
          <w:rFonts w:ascii="Arial Narrow" w:hAnsi="Arial Narrow"/>
          <w:sz w:val="22"/>
          <w:szCs w:val="22"/>
        </w:rPr>
        <w:t>6.3</w:t>
      </w:r>
      <w:r w:rsidRPr="0068559C">
        <w:rPr>
          <w:rFonts w:ascii="Arial Narrow" w:hAnsi="Arial Narrow"/>
          <w:sz w:val="22"/>
          <w:szCs w:val="22"/>
        </w:rPr>
        <w:tab/>
      </w:r>
      <w:r w:rsidR="001A53B2" w:rsidRPr="0068559C">
        <w:rPr>
          <w:rFonts w:ascii="Arial Narrow" w:hAnsi="Arial Narrow"/>
          <w:sz w:val="22"/>
          <w:szCs w:val="22"/>
        </w:rPr>
        <w:t>All prices must be furnished in RSA currency, including VAT.</w:t>
      </w:r>
    </w:p>
    <w:p w14:paraId="16F1F366" w14:textId="77777777" w:rsidR="00755103" w:rsidRDefault="00755103" w:rsidP="0068217C">
      <w:pPr>
        <w:pStyle w:val="BalloonText"/>
      </w:pPr>
    </w:p>
    <w:p w14:paraId="5B135C2F" w14:textId="77777777" w:rsidR="00755103" w:rsidRDefault="00755103" w:rsidP="0068217C">
      <w:pPr>
        <w:pStyle w:val="BalloonText"/>
      </w:pPr>
    </w:p>
    <w:p w14:paraId="10C45689" w14:textId="77777777" w:rsidR="00D9751D" w:rsidRPr="00E921F2" w:rsidRDefault="00D9751D" w:rsidP="0068559C">
      <w:pPr>
        <w:pStyle w:val="Style1"/>
        <w:ind w:hanging="720"/>
      </w:pPr>
      <w:bookmarkStart w:id="28" w:name="_Toc9853888"/>
      <w:r w:rsidRPr="00E921F2">
        <w:t>AUTHORISATION DECLARATION</w:t>
      </w:r>
      <w:bookmarkEnd w:id="28"/>
    </w:p>
    <w:p w14:paraId="573888FB" w14:textId="77777777" w:rsidR="00B83155" w:rsidRPr="00B83155" w:rsidRDefault="00B83155" w:rsidP="00B83155"/>
    <w:p w14:paraId="2EEBDC67" w14:textId="77777777" w:rsidR="00B83155" w:rsidRDefault="00E06604" w:rsidP="00D9751D">
      <w:pPr>
        <w:pStyle w:val="BodyTextIndent"/>
        <w:spacing w:line="360" w:lineRule="auto"/>
        <w:ind w:left="720" w:hanging="720"/>
        <w:jc w:val="both"/>
        <w:rPr>
          <w:rFonts w:ascii="Arial Narrow" w:hAnsi="Arial Narrow"/>
          <w:sz w:val="22"/>
          <w:szCs w:val="22"/>
        </w:rPr>
      </w:pPr>
      <w:r>
        <w:rPr>
          <w:rFonts w:ascii="Arial Narrow" w:hAnsi="Arial Narrow"/>
          <w:sz w:val="24"/>
          <w:szCs w:val="24"/>
        </w:rPr>
        <w:t>7.</w:t>
      </w:r>
      <w:r w:rsidR="00B83155">
        <w:rPr>
          <w:rFonts w:ascii="Arial Narrow" w:hAnsi="Arial Narrow"/>
          <w:sz w:val="24"/>
          <w:szCs w:val="24"/>
        </w:rPr>
        <w:t>1</w:t>
      </w:r>
      <w:r w:rsidR="00D9751D" w:rsidRPr="00B83155">
        <w:rPr>
          <w:rFonts w:ascii="Arial Narrow" w:hAnsi="Arial Narrow"/>
          <w:sz w:val="24"/>
          <w:szCs w:val="24"/>
        </w:rPr>
        <w:tab/>
        <w:t>Any bidder who is sourcing goods or services from a third party must complete the “Authorisation</w:t>
      </w:r>
      <w:r w:rsidR="00D9751D" w:rsidRPr="00D9751D">
        <w:rPr>
          <w:rFonts w:ascii="Arial Narrow" w:hAnsi="Arial Narrow"/>
          <w:sz w:val="22"/>
          <w:szCs w:val="22"/>
        </w:rPr>
        <w:t xml:space="preserve"> Declaration” (TCBD 1) in full for all relevant goods or services, sign it and submit it together with the bid documents at the closing date and time of the bid.</w:t>
      </w:r>
    </w:p>
    <w:p w14:paraId="29731F61" w14:textId="77777777" w:rsidR="00B83155" w:rsidRDefault="00E06604" w:rsidP="00D9751D">
      <w:pPr>
        <w:pStyle w:val="BodyTextIndent"/>
        <w:spacing w:line="360" w:lineRule="auto"/>
        <w:ind w:left="720" w:hanging="720"/>
        <w:jc w:val="both"/>
        <w:rPr>
          <w:rFonts w:ascii="Arial Narrow" w:hAnsi="Arial Narrow"/>
          <w:sz w:val="22"/>
          <w:szCs w:val="22"/>
        </w:rPr>
      </w:pPr>
      <w:r>
        <w:rPr>
          <w:rFonts w:ascii="Arial Narrow" w:hAnsi="Arial Narrow" w:cs="Arial"/>
          <w:bCs/>
          <w:iCs/>
          <w:color w:val="000000" w:themeColor="text1"/>
          <w:sz w:val="22"/>
          <w:szCs w:val="22"/>
        </w:rPr>
        <w:t>7</w:t>
      </w:r>
      <w:r w:rsidR="00B83155">
        <w:rPr>
          <w:rFonts w:ascii="Arial Narrow" w:hAnsi="Arial Narrow" w:cs="Arial"/>
          <w:bCs/>
          <w:iCs/>
          <w:color w:val="000000" w:themeColor="text1"/>
          <w:sz w:val="22"/>
          <w:szCs w:val="22"/>
        </w:rPr>
        <w:t>.2</w:t>
      </w:r>
      <w:r w:rsidR="00B83155">
        <w:rPr>
          <w:rFonts w:ascii="Arial Narrow" w:hAnsi="Arial Narrow" w:cs="Arial"/>
          <w:bCs/>
          <w:iCs/>
          <w:color w:val="000000" w:themeColor="text1"/>
          <w:sz w:val="22"/>
          <w:szCs w:val="22"/>
        </w:rPr>
        <w:tab/>
      </w:r>
      <w:r w:rsidR="00D9751D" w:rsidRPr="00D9751D">
        <w:rPr>
          <w:rFonts w:ascii="Arial Narrow" w:hAnsi="Arial Narrow" w:cs="Arial"/>
          <w:bCs/>
          <w:iCs/>
          <w:color w:val="000000" w:themeColor="text1"/>
          <w:sz w:val="22"/>
          <w:szCs w:val="22"/>
        </w:rPr>
        <w:t xml:space="preserve">The State reserves the right to verify any information supplied by the bidder in the Authorisation Declaration and should the information be found to be false or incorrect, the State will exercise any </w:t>
      </w:r>
      <w:r w:rsidR="00D9751D" w:rsidRPr="00D9751D">
        <w:rPr>
          <w:rFonts w:ascii="Arial Narrow" w:hAnsi="Arial Narrow"/>
          <w:sz w:val="22"/>
          <w:szCs w:val="22"/>
        </w:rPr>
        <w:t xml:space="preserve">of the remedies available to it in the bid documents.   </w:t>
      </w:r>
    </w:p>
    <w:p w14:paraId="40879C69" w14:textId="77777777" w:rsidR="00B83155" w:rsidRDefault="00E06604" w:rsidP="00D9751D">
      <w:pPr>
        <w:pStyle w:val="BodyTextIndent"/>
        <w:spacing w:line="360" w:lineRule="auto"/>
        <w:ind w:left="720" w:hanging="720"/>
        <w:jc w:val="both"/>
        <w:rPr>
          <w:rFonts w:ascii="Arial Narrow" w:hAnsi="Arial Narrow"/>
          <w:sz w:val="22"/>
          <w:szCs w:val="22"/>
        </w:rPr>
      </w:pPr>
      <w:r>
        <w:rPr>
          <w:rFonts w:ascii="Arial Narrow" w:hAnsi="Arial Narrow"/>
          <w:sz w:val="22"/>
          <w:szCs w:val="22"/>
        </w:rPr>
        <w:t>7.</w:t>
      </w:r>
      <w:r w:rsidR="00B83155">
        <w:rPr>
          <w:rFonts w:ascii="Arial Narrow" w:hAnsi="Arial Narrow"/>
          <w:sz w:val="22"/>
          <w:szCs w:val="22"/>
        </w:rPr>
        <w:t>3</w:t>
      </w:r>
      <w:r w:rsidR="00B83155">
        <w:rPr>
          <w:rFonts w:ascii="Arial Narrow" w:hAnsi="Arial Narrow"/>
          <w:sz w:val="22"/>
          <w:szCs w:val="22"/>
        </w:rPr>
        <w:tab/>
      </w:r>
      <w:r w:rsidR="00D9751D" w:rsidRPr="00D9751D">
        <w:rPr>
          <w:rFonts w:ascii="Arial Narrow" w:hAnsi="Arial Narrow"/>
          <w:sz w:val="22"/>
          <w:szCs w:val="22"/>
        </w:rPr>
        <w:t>The bidder must ensure that all financial and supply arrangements for goods or services have been mutually agreed upon between the bidder and the third party.  No agreement between the bidder and the third party will be binding on the State.</w:t>
      </w:r>
    </w:p>
    <w:p w14:paraId="2D884F9F" w14:textId="77777777" w:rsidR="00D9751D" w:rsidRDefault="00E06604" w:rsidP="00D9751D">
      <w:pPr>
        <w:pStyle w:val="BodyTextIndent"/>
        <w:spacing w:line="360" w:lineRule="auto"/>
        <w:ind w:left="720" w:hanging="720"/>
        <w:jc w:val="both"/>
        <w:rPr>
          <w:rFonts w:ascii="Arial Narrow" w:hAnsi="Arial Narrow"/>
          <w:sz w:val="22"/>
          <w:szCs w:val="22"/>
        </w:rPr>
      </w:pPr>
      <w:r>
        <w:rPr>
          <w:rFonts w:ascii="Arial Narrow" w:hAnsi="Arial Narrow"/>
          <w:sz w:val="22"/>
          <w:szCs w:val="22"/>
        </w:rPr>
        <w:t>7</w:t>
      </w:r>
      <w:r w:rsidR="00B83155">
        <w:rPr>
          <w:rFonts w:ascii="Arial Narrow" w:hAnsi="Arial Narrow"/>
          <w:sz w:val="22"/>
          <w:szCs w:val="22"/>
        </w:rPr>
        <w:t>.4</w:t>
      </w:r>
      <w:r w:rsidR="00B83155">
        <w:rPr>
          <w:rFonts w:ascii="Arial Narrow" w:hAnsi="Arial Narrow"/>
          <w:sz w:val="22"/>
          <w:szCs w:val="22"/>
        </w:rPr>
        <w:tab/>
      </w:r>
      <w:r w:rsidR="00D9751D" w:rsidRPr="00D9751D">
        <w:rPr>
          <w:rFonts w:ascii="Arial Narrow" w:hAnsi="Arial Narrow"/>
          <w:sz w:val="22"/>
          <w:szCs w:val="22"/>
        </w:rPr>
        <w:t xml:space="preserve">Failure to submit a duly completed and signed </w:t>
      </w:r>
      <w:r w:rsidR="00D9751D">
        <w:rPr>
          <w:rFonts w:ascii="Arial Narrow" w:hAnsi="Arial Narrow"/>
          <w:sz w:val="22"/>
          <w:szCs w:val="22"/>
        </w:rPr>
        <w:t xml:space="preserve">TCBD 1:  </w:t>
      </w:r>
      <w:r w:rsidR="00D9751D" w:rsidRPr="00D9751D">
        <w:rPr>
          <w:rFonts w:ascii="Arial Narrow" w:hAnsi="Arial Narrow"/>
          <w:sz w:val="22"/>
          <w:szCs w:val="22"/>
        </w:rPr>
        <w:t xml:space="preserve">Authorisation Declaration, with </w:t>
      </w:r>
      <w:r w:rsidR="00D9751D">
        <w:rPr>
          <w:rFonts w:ascii="Arial Narrow" w:hAnsi="Arial Narrow"/>
          <w:sz w:val="22"/>
          <w:szCs w:val="22"/>
        </w:rPr>
        <w:t>TCBD 1.1 (list of goods</w:t>
      </w:r>
      <w:r w:rsidR="00982813">
        <w:rPr>
          <w:rFonts w:ascii="Arial Narrow" w:hAnsi="Arial Narrow"/>
          <w:sz w:val="22"/>
          <w:szCs w:val="22"/>
        </w:rPr>
        <w:t xml:space="preserve"> o</w:t>
      </w:r>
      <w:r w:rsidR="00D9751D">
        <w:rPr>
          <w:rFonts w:ascii="Arial Narrow" w:hAnsi="Arial Narrow"/>
          <w:sz w:val="22"/>
          <w:szCs w:val="22"/>
        </w:rPr>
        <w:t>r service</w:t>
      </w:r>
      <w:r w:rsidR="00982813">
        <w:rPr>
          <w:rFonts w:ascii="Arial Narrow" w:hAnsi="Arial Narrow"/>
          <w:sz w:val="22"/>
          <w:szCs w:val="22"/>
        </w:rPr>
        <w:t>/s</w:t>
      </w:r>
      <w:r w:rsidR="00D9751D">
        <w:rPr>
          <w:rFonts w:ascii="Arial Narrow" w:hAnsi="Arial Narrow"/>
          <w:sz w:val="22"/>
          <w:szCs w:val="22"/>
        </w:rPr>
        <w:t xml:space="preserve"> not from third party) and/or Authorisation letter from a third party (actual manufacturer), in acc</w:t>
      </w:r>
      <w:r w:rsidR="00D9751D" w:rsidRPr="00D9751D">
        <w:rPr>
          <w:rFonts w:ascii="Arial Narrow" w:hAnsi="Arial Narrow"/>
          <w:sz w:val="22"/>
          <w:szCs w:val="22"/>
        </w:rPr>
        <w:t>ordance with the above provisions will invalidate the bid for such goods or services offered.</w:t>
      </w:r>
    </w:p>
    <w:p w14:paraId="61635AAE" w14:textId="77777777" w:rsidR="001A53B2" w:rsidRDefault="001A53B2" w:rsidP="00D9751D">
      <w:pPr>
        <w:pStyle w:val="BodyTextIndent"/>
        <w:spacing w:line="360" w:lineRule="auto"/>
        <w:ind w:left="720" w:hanging="720"/>
        <w:jc w:val="both"/>
        <w:rPr>
          <w:rFonts w:ascii="Arial Narrow" w:hAnsi="Arial Narrow"/>
          <w:sz w:val="22"/>
          <w:szCs w:val="22"/>
        </w:rPr>
      </w:pPr>
    </w:p>
    <w:p w14:paraId="3B9AAFD6" w14:textId="1285571F" w:rsidR="001A53B2" w:rsidRDefault="001A53B2" w:rsidP="00D9751D">
      <w:pPr>
        <w:pStyle w:val="BodyTextIndent"/>
        <w:spacing w:line="360" w:lineRule="auto"/>
        <w:ind w:left="720" w:hanging="720"/>
        <w:jc w:val="both"/>
        <w:rPr>
          <w:rFonts w:ascii="Arial Narrow" w:hAnsi="Arial Narrow"/>
          <w:sz w:val="22"/>
          <w:szCs w:val="22"/>
        </w:rPr>
      </w:pPr>
    </w:p>
    <w:p w14:paraId="206C01AE" w14:textId="6A8921A5" w:rsidR="00D64277" w:rsidRDefault="00D64277" w:rsidP="00D9751D">
      <w:pPr>
        <w:pStyle w:val="BodyTextIndent"/>
        <w:spacing w:line="360" w:lineRule="auto"/>
        <w:ind w:left="720" w:hanging="720"/>
        <w:jc w:val="both"/>
        <w:rPr>
          <w:rFonts w:ascii="Arial Narrow" w:hAnsi="Arial Narrow"/>
          <w:sz w:val="22"/>
          <w:szCs w:val="22"/>
        </w:rPr>
      </w:pPr>
    </w:p>
    <w:p w14:paraId="72ECD595" w14:textId="77777777" w:rsidR="00D64277" w:rsidRDefault="00D64277" w:rsidP="00D9751D">
      <w:pPr>
        <w:pStyle w:val="BodyTextIndent"/>
        <w:spacing w:line="360" w:lineRule="auto"/>
        <w:ind w:left="720" w:hanging="720"/>
        <w:jc w:val="both"/>
        <w:rPr>
          <w:rFonts w:ascii="Arial Narrow" w:hAnsi="Arial Narrow"/>
          <w:sz w:val="22"/>
          <w:szCs w:val="22"/>
        </w:rPr>
      </w:pPr>
    </w:p>
    <w:p w14:paraId="38586A6D" w14:textId="77777777" w:rsidR="00982813" w:rsidRPr="00E921F2" w:rsidRDefault="00982813" w:rsidP="0068559C">
      <w:pPr>
        <w:pStyle w:val="Style1"/>
        <w:ind w:hanging="720"/>
      </w:pPr>
      <w:bookmarkStart w:id="29" w:name="_Toc9853889"/>
      <w:r w:rsidRPr="00E921F2">
        <w:t>TAX CLEARANCE COMPLIANCE</w:t>
      </w:r>
      <w:bookmarkEnd w:id="29"/>
    </w:p>
    <w:p w14:paraId="32F7AE97" w14:textId="77777777" w:rsidR="00B83155" w:rsidRDefault="00E06604" w:rsidP="0068559C">
      <w:pPr>
        <w:pStyle w:val="Heading2"/>
        <w:keepNext w:val="0"/>
        <w:widowControl w:val="0"/>
        <w:spacing w:line="360" w:lineRule="auto"/>
        <w:ind w:left="709" w:hanging="701"/>
        <w:jc w:val="both"/>
        <w:rPr>
          <w:rFonts w:ascii="Arial Narrow" w:hAnsi="Arial Narrow" w:cs="Times New Roman"/>
          <w:b w:val="0"/>
          <w:bCs w:val="0"/>
          <w:i w:val="0"/>
          <w:iCs w:val="0"/>
          <w:sz w:val="22"/>
          <w:szCs w:val="22"/>
        </w:rPr>
      </w:pPr>
      <w:r>
        <w:rPr>
          <w:rFonts w:ascii="Arial Narrow" w:hAnsi="Arial Narrow" w:cs="Times New Roman"/>
          <w:b w:val="0"/>
          <w:bCs w:val="0"/>
          <w:i w:val="0"/>
          <w:iCs w:val="0"/>
          <w:sz w:val="22"/>
          <w:szCs w:val="22"/>
        </w:rPr>
        <w:t>8.1</w:t>
      </w:r>
      <w:r w:rsidR="00321257">
        <w:rPr>
          <w:rFonts w:ascii="Arial Narrow" w:hAnsi="Arial Narrow" w:cs="Times New Roman"/>
          <w:b w:val="0"/>
          <w:bCs w:val="0"/>
          <w:i w:val="0"/>
          <w:iCs w:val="0"/>
          <w:sz w:val="22"/>
          <w:szCs w:val="22"/>
        </w:rPr>
        <w:t xml:space="preserve"> </w:t>
      </w:r>
      <w:r>
        <w:rPr>
          <w:rFonts w:ascii="Arial Narrow" w:hAnsi="Arial Narrow" w:cs="Times New Roman"/>
          <w:b w:val="0"/>
          <w:bCs w:val="0"/>
          <w:i w:val="0"/>
          <w:iCs w:val="0"/>
          <w:sz w:val="22"/>
          <w:szCs w:val="22"/>
        </w:rPr>
        <w:t xml:space="preserve">  </w:t>
      </w:r>
      <w:r w:rsidR="0068559C">
        <w:rPr>
          <w:rFonts w:ascii="Arial Narrow" w:hAnsi="Arial Narrow" w:cs="Times New Roman"/>
          <w:b w:val="0"/>
          <w:bCs w:val="0"/>
          <w:i w:val="0"/>
          <w:iCs w:val="0"/>
          <w:sz w:val="22"/>
          <w:szCs w:val="22"/>
        </w:rPr>
        <w:tab/>
      </w:r>
      <w:r w:rsidR="00982813" w:rsidRPr="00B83155">
        <w:rPr>
          <w:rFonts w:ascii="Arial Narrow" w:hAnsi="Arial Narrow" w:cs="Times New Roman"/>
          <w:b w:val="0"/>
          <w:bCs w:val="0"/>
          <w:i w:val="0"/>
          <w:iCs w:val="0"/>
          <w:sz w:val="22"/>
          <w:szCs w:val="22"/>
        </w:rPr>
        <w:t>It is a condition of this bid that the tax matters of the successful bidder be in order, or that</w:t>
      </w:r>
      <w:r w:rsidR="00982813" w:rsidRPr="00982813">
        <w:rPr>
          <w:rFonts w:ascii="Arial Narrow" w:hAnsi="Arial Narrow" w:cs="Times New Roman"/>
          <w:b w:val="0"/>
          <w:bCs w:val="0"/>
          <w:i w:val="0"/>
          <w:iCs w:val="0"/>
          <w:sz w:val="22"/>
          <w:szCs w:val="22"/>
        </w:rPr>
        <w:t xml:space="preserve"> satisfactory arrangements have been made with SARS to meet the bidder’s tax obligations. Therefore, this bid shall not be awarded to a bidder who is not tax compliant.</w:t>
      </w:r>
    </w:p>
    <w:p w14:paraId="62F1AC46" w14:textId="77777777" w:rsidR="00321257" w:rsidRDefault="00321257" w:rsidP="00321257">
      <w:pPr>
        <w:pStyle w:val="Heading2"/>
        <w:keepNext w:val="0"/>
        <w:widowControl w:val="0"/>
        <w:spacing w:line="360" w:lineRule="auto"/>
        <w:ind w:left="709" w:hanging="709"/>
        <w:jc w:val="both"/>
        <w:rPr>
          <w:rFonts w:ascii="Arial Narrow" w:hAnsi="Arial Narrow" w:cs="Times New Roman"/>
          <w:b w:val="0"/>
          <w:bCs w:val="0"/>
          <w:i w:val="0"/>
          <w:iCs w:val="0"/>
          <w:sz w:val="22"/>
          <w:szCs w:val="22"/>
        </w:rPr>
      </w:pPr>
      <w:r>
        <w:rPr>
          <w:rFonts w:ascii="Arial Narrow" w:hAnsi="Arial Narrow" w:cs="Times New Roman"/>
          <w:b w:val="0"/>
          <w:bCs w:val="0"/>
          <w:i w:val="0"/>
          <w:iCs w:val="0"/>
          <w:sz w:val="22"/>
          <w:szCs w:val="22"/>
        </w:rPr>
        <w:t xml:space="preserve">8.2 </w:t>
      </w:r>
      <w:r w:rsidR="0068559C">
        <w:rPr>
          <w:rFonts w:ascii="Arial Narrow" w:hAnsi="Arial Narrow" w:cs="Times New Roman"/>
          <w:b w:val="0"/>
          <w:bCs w:val="0"/>
          <w:i w:val="0"/>
          <w:iCs w:val="0"/>
          <w:sz w:val="22"/>
          <w:szCs w:val="22"/>
        </w:rPr>
        <w:tab/>
      </w:r>
      <w:r w:rsidR="00982813" w:rsidRPr="00B83155">
        <w:rPr>
          <w:rFonts w:ascii="Arial Narrow" w:hAnsi="Arial Narrow" w:cs="Times New Roman"/>
          <w:b w:val="0"/>
          <w:bCs w:val="0"/>
          <w:i w:val="0"/>
          <w:iCs w:val="0"/>
          <w:sz w:val="22"/>
          <w:szCs w:val="22"/>
        </w:rPr>
        <w:t>The Tax Compliance requirements are also applicable to foreign bidders/individuals who wish to submit bids.</w:t>
      </w:r>
    </w:p>
    <w:p w14:paraId="6C6AD5F7" w14:textId="77777777" w:rsidR="00B83155" w:rsidRPr="00321257" w:rsidRDefault="00321257" w:rsidP="00321257">
      <w:pPr>
        <w:pStyle w:val="Heading2"/>
        <w:keepNext w:val="0"/>
        <w:widowControl w:val="0"/>
        <w:spacing w:line="360" w:lineRule="auto"/>
        <w:ind w:left="709" w:hanging="709"/>
        <w:jc w:val="both"/>
        <w:rPr>
          <w:rFonts w:ascii="Arial Narrow" w:hAnsi="Arial Narrow" w:cs="Times New Roman"/>
          <w:b w:val="0"/>
          <w:bCs w:val="0"/>
          <w:i w:val="0"/>
          <w:iCs w:val="0"/>
          <w:sz w:val="22"/>
          <w:szCs w:val="22"/>
        </w:rPr>
      </w:pPr>
      <w:r w:rsidRPr="0068559C">
        <w:rPr>
          <w:rFonts w:ascii="Arial Narrow" w:hAnsi="Arial Narrow" w:cs="Times New Roman"/>
          <w:b w:val="0"/>
          <w:bCs w:val="0"/>
          <w:i w:val="0"/>
          <w:iCs w:val="0"/>
          <w:sz w:val="22"/>
          <w:szCs w:val="22"/>
        </w:rPr>
        <w:t xml:space="preserve">8.3 </w:t>
      </w:r>
      <w:r w:rsidR="0068559C">
        <w:rPr>
          <w:rFonts w:ascii="Arial Narrow" w:hAnsi="Arial Narrow" w:cs="Times New Roman"/>
          <w:b w:val="0"/>
          <w:bCs w:val="0"/>
          <w:i w:val="0"/>
          <w:iCs w:val="0"/>
          <w:sz w:val="22"/>
          <w:szCs w:val="22"/>
        </w:rPr>
        <w:tab/>
      </w:r>
      <w:r w:rsidR="00B83155" w:rsidRPr="0068559C">
        <w:rPr>
          <w:rFonts w:ascii="Arial Narrow" w:hAnsi="Arial Narrow" w:cs="Times New Roman"/>
          <w:b w:val="0"/>
          <w:bCs w:val="0"/>
          <w:i w:val="0"/>
          <w:iCs w:val="0"/>
          <w:sz w:val="22"/>
          <w:szCs w:val="22"/>
        </w:rPr>
        <w:t>B</w:t>
      </w:r>
      <w:r w:rsidR="00982813" w:rsidRPr="0068559C">
        <w:rPr>
          <w:rFonts w:ascii="Arial Narrow" w:hAnsi="Arial Narrow" w:cs="Times New Roman"/>
          <w:b w:val="0"/>
          <w:bCs w:val="0"/>
          <w:i w:val="0"/>
          <w:iCs w:val="0"/>
          <w:sz w:val="22"/>
          <w:szCs w:val="22"/>
        </w:rPr>
        <w:t>idders are required to be registered on the CSD and the National Treasury shall verify the bidder’s tax compliance status through the CSD. Registration number for the bidders must be completed as per SBD1.</w:t>
      </w:r>
    </w:p>
    <w:p w14:paraId="599F4B15" w14:textId="1AC366B5" w:rsidR="00B83155" w:rsidRPr="0068559C" w:rsidRDefault="00321257" w:rsidP="00992426">
      <w:pPr>
        <w:pStyle w:val="Heading2"/>
        <w:keepNext w:val="0"/>
        <w:widowControl w:val="0"/>
        <w:spacing w:line="360" w:lineRule="auto"/>
        <w:ind w:left="709" w:hanging="709"/>
        <w:jc w:val="both"/>
        <w:rPr>
          <w:rFonts w:ascii="Arial Narrow" w:hAnsi="Arial Narrow" w:cs="Times New Roman"/>
          <w:b w:val="0"/>
          <w:bCs w:val="0"/>
          <w:i w:val="0"/>
          <w:iCs w:val="0"/>
          <w:sz w:val="22"/>
          <w:szCs w:val="22"/>
        </w:rPr>
      </w:pPr>
      <w:r w:rsidRPr="0068559C">
        <w:rPr>
          <w:rFonts w:ascii="Arial Narrow" w:hAnsi="Arial Narrow" w:cs="Times New Roman"/>
          <w:b w:val="0"/>
          <w:bCs w:val="0"/>
          <w:i w:val="0"/>
          <w:iCs w:val="0"/>
          <w:sz w:val="22"/>
          <w:szCs w:val="22"/>
        </w:rPr>
        <w:t>8.4</w:t>
      </w:r>
      <w:r w:rsidR="0068559C">
        <w:rPr>
          <w:rFonts w:ascii="Arial Narrow" w:hAnsi="Arial Narrow" w:cs="Times New Roman"/>
          <w:b w:val="0"/>
          <w:bCs w:val="0"/>
          <w:i w:val="0"/>
          <w:iCs w:val="0"/>
          <w:sz w:val="22"/>
          <w:szCs w:val="22"/>
        </w:rPr>
        <w:tab/>
      </w:r>
      <w:r w:rsidRPr="0068559C">
        <w:rPr>
          <w:rFonts w:ascii="Arial Narrow" w:hAnsi="Arial Narrow" w:cs="Times New Roman"/>
          <w:b w:val="0"/>
          <w:bCs w:val="0"/>
          <w:i w:val="0"/>
          <w:iCs w:val="0"/>
          <w:sz w:val="22"/>
          <w:szCs w:val="22"/>
        </w:rPr>
        <w:t xml:space="preserve"> </w:t>
      </w:r>
      <w:r w:rsidR="00982813" w:rsidRPr="0068559C">
        <w:rPr>
          <w:rFonts w:ascii="Arial Narrow" w:hAnsi="Arial Narrow" w:cs="Times New Roman"/>
          <w:b w:val="0"/>
          <w:bCs w:val="0"/>
          <w:i w:val="0"/>
          <w:iCs w:val="0"/>
          <w:sz w:val="22"/>
          <w:szCs w:val="22"/>
        </w:rPr>
        <w:t xml:space="preserve">Where Consortia/Joint Ventures/Sub-Contractors are </w:t>
      </w:r>
      <w:r w:rsidR="00296090" w:rsidRPr="0068559C">
        <w:rPr>
          <w:rFonts w:ascii="Arial Narrow" w:hAnsi="Arial Narrow" w:cs="Times New Roman"/>
          <w:b w:val="0"/>
          <w:bCs w:val="0"/>
          <w:i w:val="0"/>
          <w:iCs w:val="0"/>
          <w:sz w:val="22"/>
          <w:szCs w:val="22"/>
        </w:rPr>
        <w:t>involved;</w:t>
      </w:r>
      <w:r w:rsidR="00982813" w:rsidRPr="0068559C">
        <w:rPr>
          <w:rFonts w:ascii="Arial Narrow" w:hAnsi="Arial Narrow" w:cs="Times New Roman"/>
          <w:b w:val="0"/>
          <w:bCs w:val="0"/>
          <w:i w:val="0"/>
          <w:iCs w:val="0"/>
          <w:sz w:val="22"/>
          <w:szCs w:val="22"/>
        </w:rPr>
        <w:t xml:space="preserve"> each party must be registered on the CSD and their tax compliance status will be verified through the CSD. </w:t>
      </w:r>
    </w:p>
    <w:p w14:paraId="4F104343" w14:textId="77777777" w:rsidR="00992426" w:rsidRPr="0068559C" w:rsidRDefault="00321257" w:rsidP="00992426">
      <w:pPr>
        <w:pStyle w:val="Heading2"/>
        <w:keepNext w:val="0"/>
        <w:widowControl w:val="0"/>
        <w:spacing w:line="360" w:lineRule="auto"/>
        <w:ind w:left="709" w:hanging="709"/>
        <w:jc w:val="both"/>
        <w:rPr>
          <w:rFonts w:ascii="Arial Narrow" w:hAnsi="Arial Narrow" w:cs="Times New Roman"/>
          <w:b w:val="0"/>
          <w:bCs w:val="0"/>
          <w:i w:val="0"/>
          <w:iCs w:val="0"/>
          <w:sz w:val="22"/>
          <w:szCs w:val="22"/>
        </w:rPr>
      </w:pPr>
      <w:r w:rsidRPr="0068559C">
        <w:rPr>
          <w:rFonts w:ascii="Arial Narrow" w:hAnsi="Arial Narrow" w:cs="Times New Roman"/>
          <w:b w:val="0"/>
          <w:bCs w:val="0"/>
          <w:i w:val="0"/>
          <w:iCs w:val="0"/>
          <w:sz w:val="22"/>
          <w:szCs w:val="22"/>
        </w:rPr>
        <w:t xml:space="preserve">8.5 </w:t>
      </w:r>
      <w:r w:rsidR="0068559C">
        <w:rPr>
          <w:rFonts w:ascii="Arial Narrow" w:hAnsi="Arial Narrow" w:cs="Times New Roman"/>
          <w:b w:val="0"/>
          <w:bCs w:val="0"/>
          <w:i w:val="0"/>
          <w:iCs w:val="0"/>
          <w:sz w:val="22"/>
          <w:szCs w:val="22"/>
        </w:rPr>
        <w:tab/>
      </w:r>
      <w:r w:rsidR="00982813" w:rsidRPr="0068559C">
        <w:rPr>
          <w:rFonts w:ascii="Arial Narrow" w:hAnsi="Arial Narrow" w:cs="Times New Roman"/>
          <w:b w:val="0"/>
          <w:bCs w:val="0"/>
          <w:i w:val="0"/>
          <w:iCs w:val="0"/>
          <w:sz w:val="22"/>
          <w:szCs w:val="22"/>
        </w:rPr>
        <w:t xml:space="preserve">Where the bidder is a Consortium/Joint Venture, it is required that the Consortium or Joint Venture be registered on the CSD as well as the parties to the Consortium or Joint Venture. </w:t>
      </w:r>
    </w:p>
    <w:p w14:paraId="3DF14AFD" w14:textId="77777777" w:rsidR="00992426" w:rsidRPr="00992426" w:rsidRDefault="00992426" w:rsidP="00992426"/>
    <w:p w14:paraId="6CD6AA18" w14:textId="77777777" w:rsidR="00992426" w:rsidRPr="00E921F2" w:rsidRDefault="00992426" w:rsidP="0068559C">
      <w:pPr>
        <w:pStyle w:val="Style1"/>
        <w:ind w:hanging="720"/>
      </w:pPr>
      <w:bookmarkStart w:id="30" w:name="_Toc9853890"/>
      <w:r w:rsidRPr="00E921F2">
        <w:t>RESPONSE FIELDS</w:t>
      </w:r>
      <w:bookmarkEnd w:id="30"/>
    </w:p>
    <w:p w14:paraId="024840ED" w14:textId="2284A65B" w:rsidR="00992426" w:rsidRPr="00321257" w:rsidRDefault="00707337" w:rsidP="0068559C">
      <w:pPr>
        <w:widowControl w:val="0"/>
        <w:spacing w:before="240" w:line="360" w:lineRule="auto"/>
        <w:ind w:left="720" w:hanging="720"/>
        <w:outlineLvl w:val="1"/>
        <w:rPr>
          <w:rFonts w:ascii="Arial Narrow" w:hAnsi="Arial Narrow" w:cs="Arial"/>
          <w:bCs/>
          <w:sz w:val="22"/>
          <w:szCs w:val="22"/>
        </w:rPr>
      </w:pPr>
      <w:r>
        <w:rPr>
          <w:rFonts w:ascii="Arial Narrow" w:hAnsi="Arial Narrow" w:cs="Arial"/>
          <w:bCs/>
          <w:sz w:val="22"/>
          <w:szCs w:val="22"/>
        </w:rPr>
        <w:t xml:space="preserve">9.1 </w:t>
      </w:r>
      <w:r>
        <w:rPr>
          <w:rFonts w:ascii="Arial Narrow" w:hAnsi="Arial Narrow" w:cs="Arial"/>
          <w:bCs/>
          <w:sz w:val="22"/>
          <w:szCs w:val="22"/>
        </w:rPr>
        <w:tab/>
      </w:r>
      <w:r w:rsidR="00992426" w:rsidRPr="00321257">
        <w:rPr>
          <w:rFonts w:ascii="Arial Narrow" w:hAnsi="Arial Narrow" w:cs="Arial"/>
          <w:bCs/>
          <w:sz w:val="22"/>
          <w:szCs w:val="22"/>
        </w:rPr>
        <w:t xml:space="preserve">Bidders are required to submit responsive bids by completing all the prices per line item they are bidding for, mandatory response fields and item questionnaires on the provided pricing schedule for the individual items.  </w:t>
      </w:r>
      <w:r w:rsidR="00992426" w:rsidRPr="00D64277">
        <w:rPr>
          <w:rFonts w:ascii="Arial Narrow" w:hAnsi="Arial Narrow" w:cs="Arial"/>
          <w:bCs/>
          <w:sz w:val="22"/>
          <w:szCs w:val="22"/>
        </w:rPr>
        <w:t>Non-compliance with this condition will result in the bidder being disqualified for that item(s) concerned.</w:t>
      </w:r>
    </w:p>
    <w:p w14:paraId="28EF6E49" w14:textId="77777777" w:rsidR="00A87C0B" w:rsidRDefault="00A87C0B">
      <w:r>
        <w:br w:type="page"/>
      </w:r>
    </w:p>
    <w:p w14:paraId="0466A41E" w14:textId="77777777" w:rsidR="006D2AF5" w:rsidRPr="00232533" w:rsidRDefault="006D2AF5" w:rsidP="0068559C">
      <w:pPr>
        <w:pStyle w:val="Style1"/>
        <w:ind w:hanging="720"/>
      </w:pPr>
      <w:bookmarkStart w:id="31" w:name="_Toc9853891"/>
      <w:r w:rsidRPr="00232533">
        <w:t>RECOMMENDATION AND AWARD</w:t>
      </w:r>
      <w:bookmarkEnd w:id="31"/>
      <w:r w:rsidRPr="00232533">
        <w:t xml:space="preserve"> </w:t>
      </w:r>
    </w:p>
    <w:p w14:paraId="70B2C2DA" w14:textId="77777777" w:rsidR="006D2AF5" w:rsidRDefault="006D2AF5" w:rsidP="006D2AF5">
      <w:pPr>
        <w:pStyle w:val="Heading2"/>
        <w:keepNext w:val="0"/>
        <w:widowControl w:val="0"/>
        <w:spacing w:line="360" w:lineRule="auto"/>
        <w:ind w:left="720"/>
        <w:jc w:val="both"/>
        <w:rPr>
          <w:rFonts w:ascii="Arial Narrow" w:hAnsi="Arial Narrow"/>
          <w:b w:val="0"/>
          <w:i w:val="0"/>
          <w:iCs w:val="0"/>
          <w:sz w:val="22"/>
          <w:szCs w:val="22"/>
        </w:rPr>
      </w:pPr>
      <w:r w:rsidRPr="00973DB6">
        <w:rPr>
          <w:rFonts w:ascii="Arial Narrow" w:hAnsi="Arial Narrow"/>
          <w:b w:val="0"/>
          <w:i w:val="0"/>
          <w:iCs w:val="0"/>
          <w:sz w:val="22"/>
          <w:szCs w:val="22"/>
        </w:rPr>
        <w:t>The Bid Evaluati</w:t>
      </w:r>
      <w:r>
        <w:rPr>
          <w:rFonts w:ascii="Arial Narrow" w:hAnsi="Arial Narrow"/>
          <w:b w:val="0"/>
          <w:i w:val="0"/>
          <w:iCs w:val="0"/>
          <w:sz w:val="22"/>
          <w:szCs w:val="22"/>
        </w:rPr>
        <w:t xml:space="preserve">on Committee will recommend </w:t>
      </w:r>
      <w:r w:rsidRPr="00973DB6">
        <w:rPr>
          <w:rFonts w:ascii="Arial Narrow" w:hAnsi="Arial Narrow"/>
          <w:b w:val="0"/>
          <w:i w:val="0"/>
          <w:iCs w:val="0"/>
          <w:sz w:val="22"/>
          <w:szCs w:val="22"/>
        </w:rPr>
        <w:t>respo</w:t>
      </w:r>
      <w:r>
        <w:rPr>
          <w:rFonts w:ascii="Arial Narrow" w:hAnsi="Arial Narrow"/>
          <w:b w:val="0"/>
          <w:i w:val="0"/>
          <w:iCs w:val="0"/>
          <w:sz w:val="22"/>
          <w:szCs w:val="22"/>
        </w:rPr>
        <w:t xml:space="preserve">nsive bidders based on the outcome of </w:t>
      </w:r>
      <w:r w:rsidRPr="00E74285">
        <w:rPr>
          <w:rFonts w:ascii="Arial Narrow" w:hAnsi="Arial Narrow"/>
          <w:i w:val="0"/>
          <w:iCs w:val="0"/>
          <w:sz w:val="22"/>
          <w:szCs w:val="22"/>
        </w:rPr>
        <w:t>Phase</w:t>
      </w:r>
      <w:r>
        <w:rPr>
          <w:rFonts w:ascii="Arial Narrow" w:hAnsi="Arial Narrow"/>
          <w:b w:val="0"/>
          <w:i w:val="0"/>
          <w:iCs w:val="0"/>
          <w:sz w:val="22"/>
          <w:szCs w:val="22"/>
        </w:rPr>
        <w:t xml:space="preserve"> </w:t>
      </w:r>
      <w:r w:rsidRPr="00E74285">
        <w:rPr>
          <w:rFonts w:ascii="Arial Narrow" w:hAnsi="Arial Narrow"/>
          <w:i w:val="0"/>
          <w:iCs w:val="0"/>
          <w:sz w:val="22"/>
          <w:szCs w:val="22"/>
        </w:rPr>
        <w:t>I, II and III</w:t>
      </w:r>
      <w:r>
        <w:rPr>
          <w:rFonts w:ascii="Arial Narrow" w:hAnsi="Arial Narrow"/>
          <w:b w:val="0"/>
          <w:i w:val="0"/>
          <w:iCs w:val="0"/>
          <w:sz w:val="22"/>
          <w:szCs w:val="22"/>
        </w:rPr>
        <w:t>. The recommendation will be submitted to the Bid Adjudication Committee for consideration.</w:t>
      </w:r>
    </w:p>
    <w:p w14:paraId="14EA08A1" w14:textId="77777777" w:rsidR="00A87C0B" w:rsidRDefault="00A87C0B" w:rsidP="00982813"/>
    <w:p w14:paraId="7159BD76" w14:textId="77777777" w:rsidR="00A87C0B" w:rsidRDefault="00A87C0B" w:rsidP="00982813"/>
    <w:p w14:paraId="1AC641D2" w14:textId="77777777" w:rsidR="00A87C0B" w:rsidRDefault="00A87C0B" w:rsidP="00982813"/>
    <w:p w14:paraId="42D7C2C5" w14:textId="77777777" w:rsidR="006D2AF5" w:rsidRDefault="006D2AF5">
      <w:r>
        <w:br w:type="page"/>
      </w:r>
    </w:p>
    <w:p w14:paraId="6A57E338" w14:textId="77777777" w:rsidR="006D2AF5" w:rsidRPr="006D2AF5" w:rsidRDefault="006D2AF5" w:rsidP="001A72E6">
      <w:pPr>
        <w:spacing w:line="360" w:lineRule="auto"/>
        <w:ind w:firstLine="720"/>
        <w:rPr>
          <w:rFonts w:ascii="Arial Narrow" w:hAnsi="Arial Narrow"/>
          <w:b/>
          <w:sz w:val="28"/>
          <w:szCs w:val="28"/>
        </w:rPr>
      </w:pPr>
      <w:r w:rsidRPr="006D2AF5">
        <w:rPr>
          <w:rFonts w:ascii="Arial Narrow" w:hAnsi="Arial Narrow"/>
          <w:b/>
          <w:sz w:val="28"/>
          <w:szCs w:val="28"/>
        </w:rPr>
        <w:t>PART 2</w:t>
      </w:r>
      <w:r w:rsidRPr="006D2AF5">
        <w:rPr>
          <w:rFonts w:ascii="Arial Narrow" w:hAnsi="Arial Narrow"/>
          <w:b/>
          <w:sz w:val="28"/>
          <w:szCs w:val="28"/>
        </w:rPr>
        <w:tab/>
      </w:r>
    </w:p>
    <w:p w14:paraId="48B4CB83" w14:textId="77777777" w:rsidR="006D2AF5" w:rsidRPr="00476668" w:rsidRDefault="006D2AF5" w:rsidP="006D2AF5"/>
    <w:p w14:paraId="5AF03735" w14:textId="77777777" w:rsidR="006D2AF5" w:rsidRPr="00232533" w:rsidRDefault="006D2AF5" w:rsidP="004A691B">
      <w:pPr>
        <w:pStyle w:val="Style1"/>
        <w:ind w:hanging="720"/>
      </w:pPr>
      <w:bookmarkStart w:id="32" w:name="_Toc9853892"/>
      <w:r w:rsidRPr="00232533">
        <w:t>ADDITIONAL BID REQUIREMENTS</w:t>
      </w:r>
      <w:bookmarkEnd w:id="32"/>
    </w:p>
    <w:p w14:paraId="4C82C531" w14:textId="62E82DCC" w:rsidR="006D2AF5" w:rsidRPr="006D2AF5" w:rsidRDefault="00321257" w:rsidP="0068559C">
      <w:pPr>
        <w:pStyle w:val="Heading3"/>
        <w:numPr>
          <w:ilvl w:val="1"/>
          <w:numId w:val="10"/>
        </w:numPr>
        <w:rPr>
          <w:rFonts w:ascii="Arial Narrow" w:hAnsi="Arial Narrow"/>
          <w:sz w:val="24"/>
          <w:szCs w:val="24"/>
        </w:rPr>
      </w:pPr>
      <w:r>
        <w:rPr>
          <w:rFonts w:ascii="Arial Narrow" w:hAnsi="Arial Narrow"/>
          <w:sz w:val="24"/>
          <w:szCs w:val="24"/>
        </w:rPr>
        <w:t xml:space="preserve"> </w:t>
      </w:r>
      <w:r w:rsidR="00D64277">
        <w:rPr>
          <w:rFonts w:ascii="Arial Narrow" w:hAnsi="Arial Narrow"/>
          <w:sz w:val="24"/>
          <w:szCs w:val="24"/>
        </w:rPr>
        <w:tab/>
      </w:r>
      <w:r w:rsidR="006D2AF5" w:rsidRPr="00973DB6">
        <w:rPr>
          <w:rFonts w:ascii="Arial Narrow" w:hAnsi="Arial Narrow"/>
          <w:sz w:val="24"/>
          <w:szCs w:val="24"/>
        </w:rPr>
        <w:t xml:space="preserve">INTRODUCTION </w:t>
      </w:r>
    </w:p>
    <w:p w14:paraId="4FD3D9F1" w14:textId="0031D357" w:rsidR="006D2AF5" w:rsidRPr="00D64277" w:rsidRDefault="006D2AF5" w:rsidP="0068559C">
      <w:pPr>
        <w:pStyle w:val="Heading3"/>
        <w:keepNext w:val="0"/>
        <w:widowControl w:val="0"/>
        <w:numPr>
          <w:ilvl w:val="2"/>
          <w:numId w:val="10"/>
        </w:numPr>
        <w:spacing w:before="120" w:after="120" w:line="360" w:lineRule="auto"/>
        <w:jc w:val="both"/>
        <w:rPr>
          <w:rFonts w:ascii="Arial Narrow" w:hAnsi="Arial Narrow"/>
          <w:b w:val="0"/>
          <w:sz w:val="22"/>
          <w:szCs w:val="22"/>
        </w:rPr>
      </w:pPr>
      <w:r w:rsidRPr="00D64277">
        <w:rPr>
          <w:rFonts w:ascii="Arial Narrow" w:hAnsi="Arial Narrow"/>
          <w:b w:val="0"/>
          <w:sz w:val="22"/>
          <w:szCs w:val="22"/>
        </w:rPr>
        <w:t>All bidders must comply with the requirements below as well as submit all required documents referred to below. Unless the requirement specifically provides for mandatory compliance, the National Treasury reserves the right to disqualify a bid that does not comply with any of the requirements in terms of this clause 5.</w:t>
      </w:r>
      <w:r w:rsidR="00D64277" w:rsidRPr="00D64277">
        <w:rPr>
          <w:rFonts w:ascii="Arial Narrow" w:hAnsi="Arial Narrow"/>
          <w:b w:val="0"/>
          <w:sz w:val="22"/>
          <w:szCs w:val="22"/>
        </w:rPr>
        <w:t xml:space="preserve"> </w:t>
      </w:r>
    </w:p>
    <w:p w14:paraId="0D5CD708" w14:textId="77777777" w:rsidR="006D2AF5" w:rsidRPr="006D2AF5" w:rsidRDefault="006D2AF5" w:rsidP="0068559C">
      <w:pPr>
        <w:pStyle w:val="Heading3"/>
        <w:numPr>
          <w:ilvl w:val="1"/>
          <w:numId w:val="10"/>
        </w:numPr>
        <w:ind w:left="709" w:hanging="709"/>
        <w:rPr>
          <w:rFonts w:ascii="Arial Narrow" w:hAnsi="Arial Narrow"/>
          <w:sz w:val="24"/>
          <w:szCs w:val="24"/>
        </w:rPr>
      </w:pPr>
      <w:r w:rsidRPr="00973DB6">
        <w:rPr>
          <w:rFonts w:ascii="Arial Narrow" w:hAnsi="Arial Narrow"/>
          <w:sz w:val="24"/>
          <w:szCs w:val="24"/>
        </w:rPr>
        <w:t>COMPANY PROFILE</w:t>
      </w:r>
    </w:p>
    <w:p w14:paraId="3DB217A3" w14:textId="77777777" w:rsidR="006D2AF5" w:rsidRPr="00AA6A96" w:rsidRDefault="006D2AF5" w:rsidP="0068559C">
      <w:pPr>
        <w:pStyle w:val="Heading3"/>
        <w:keepNext w:val="0"/>
        <w:widowControl w:val="0"/>
        <w:numPr>
          <w:ilvl w:val="2"/>
          <w:numId w:val="10"/>
        </w:numPr>
        <w:spacing w:before="120" w:after="120" w:line="360" w:lineRule="auto"/>
        <w:jc w:val="both"/>
        <w:rPr>
          <w:rFonts w:ascii="Arial Narrow" w:hAnsi="Arial Narrow"/>
          <w:b w:val="0"/>
          <w:sz w:val="22"/>
          <w:szCs w:val="22"/>
        </w:rPr>
      </w:pPr>
      <w:r w:rsidRPr="00AA6A96">
        <w:rPr>
          <w:rFonts w:ascii="Arial Narrow" w:hAnsi="Arial Narrow"/>
          <w:b w:val="0"/>
          <w:sz w:val="22"/>
          <w:szCs w:val="22"/>
        </w:rPr>
        <w:t xml:space="preserve">The bidder shall submit a company profile as well as those of sub-contractor’s that it intends using, which includes but is not limited to the following-: </w:t>
      </w:r>
    </w:p>
    <w:p w14:paraId="744197DC" w14:textId="77777777" w:rsidR="006D2AF5" w:rsidRPr="0032750D" w:rsidRDefault="006D2AF5" w:rsidP="0068559C">
      <w:pPr>
        <w:pStyle w:val="ListParagraph"/>
        <w:numPr>
          <w:ilvl w:val="0"/>
          <w:numId w:val="5"/>
        </w:numPr>
        <w:spacing w:line="360" w:lineRule="auto"/>
        <w:ind w:left="1080"/>
        <w:rPr>
          <w:rFonts w:ascii="Arial Narrow" w:hAnsi="Arial Narrow"/>
          <w:sz w:val="24"/>
          <w:szCs w:val="24"/>
        </w:rPr>
      </w:pPr>
      <w:r w:rsidRPr="0032750D">
        <w:rPr>
          <w:rFonts w:ascii="Arial Narrow" w:hAnsi="Arial Narrow"/>
          <w:sz w:val="24"/>
          <w:szCs w:val="24"/>
        </w:rPr>
        <w:t>Business structure and strategies; and</w:t>
      </w:r>
    </w:p>
    <w:p w14:paraId="136BD659" w14:textId="77777777" w:rsidR="006D2AF5" w:rsidRPr="0032750D" w:rsidRDefault="006D2AF5" w:rsidP="0068559C">
      <w:pPr>
        <w:pStyle w:val="ListParagraph"/>
        <w:numPr>
          <w:ilvl w:val="0"/>
          <w:numId w:val="5"/>
        </w:numPr>
        <w:spacing w:line="360" w:lineRule="auto"/>
        <w:ind w:left="1080"/>
        <w:rPr>
          <w:rFonts w:ascii="Arial Narrow" w:hAnsi="Arial Narrow"/>
          <w:sz w:val="24"/>
          <w:szCs w:val="24"/>
        </w:rPr>
      </w:pPr>
      <w:r w:rsidRPr="0032750D">
        <w:rPr>
          <w:rFonts w:ascii="Arial Narrow" w:hAnsi="Arial Narrow"/>
          <w:sz w:val="24"/>
          <w:szCs w:val="24"/>
        </w:rPr>
        <w:t>Details of the bidder's directors/owners (full names and surnames and ID or passport number)</w:t>
      </w:r>
    </w:p>
    <w:p w14:paraId="2B0ADEE3" w14:textId="77777777" w:rsidR="006D2AF5" w:rsidRPr="00AA6A96" w:rsidRDefault="006D2AF5" w:rsidP="0068559C">
      <w:pPr>
        <w:pStyle w:val="Heading3"/>
        <w:keepNext w:val="0"/>
        <w:widowControl w:val="0"/>
        <w:numPr>
          <w:ilvl w:val="2"/>
          <w:numId w:val="10"/>
        </w:numPr>
        <w:spacing w:before="120" w:after="120" w:line="360" w:lineRule="auto"/>
        <w:jc w:val="both"/>
        <w:rPr>
          <w:rFonts w:ascii="Arial Narrow" w:hAnsi="Arial Narrow"/>
          <w:b w:val="0"/>
          <w:sz w:val="22"/>
          <w:szCs w:val="22"/>
        </w:rPr>
      </w:pPr>
      <w:r w:rsidRPr="00AA6A96">
        <w:rPr>
          <w:rFonts w:ascii="Arial Narrow" w:hAnsi="Arial Narrow"/>
          <w:b w:val="0"/>
          <w:sz w:val="22"/>
          <w:szCs w:val="22"/>
        </w:rPr>
        <w:t>The company profile must further include a shareholding portfolio with valid proof of registration of the company with CIPC. If by law registration with CIPC is not required, proof of ownership/shareholding must be provided.</w:t>
      </w:r>
    </w:p>
    <w:p w14:paraId="5B157A0A" w14:textId="0937FE44" w:rsidR="006D2AF5" w:rsidRPr="006D2AF5" w:rsidRDefault="00D64277" w:rsidP="0068559C">
      <w:pPr>
        <w:pStyle w:val="Heading3"/>
        <w:numPr>
          <w:ilvl w:val="1"/>
          <w:numId w:val="10"/>
        </w:numPr>
        <w:ind w:left="709" w:hanging="709"/>
        <w:rPr>
          <w:rFonts w:ascii="Arial Narrow" w:hAnsi="Arial Narrow"/>
          <w:sz w:val="24"/>
          <w:szCs w:val="24"/>
        </w:rPr>
      </w:pPr>
      <w:r w:rsidRPr="00973DB6">
        <w:rPr>
          <w:rFonts w:ascii="Arial Narrow" w:hAnsi="Arial Narrow"/>
          <w:sz w:val="24"/>
          <w:szCs w:val="24"/>
        </w:rPr>
        <w:t>COMPANY FINANCIAL STATEMENTS</w:t>
      </w:r>
    </w:p>
    <w:p w14:paraId="61F7A7B9" w14:textId="77777777" w:rsidR="006D2AF5" w:rsidRDefault="006D2AF5" w:rsidP="0068559C">
      <w:pPr>
        <w:pStyle w:val="Heading3"/>
        <w:keepNext w:val="0"/>
        <w:widowControl w:val="0"/>
        <w:numPr>
          <w:ilvl w:val="2"/>
          <w:numId w:val="10"/>
        </w:numPr>
        <w:spacing w:before="120" w:after="120" w:line="360" w:lineRule="auto"/>
        <w:jc w:val="both"/>
        <w:rPr>
          <w:rFonts w:ascii="Arial Narrow" w:hAnsi="Arial Narrow"/>
          <w:b w:val="0"/>
          <w:sz w:val="22"/>
          <w:szCs w:val="22"/>
        </w:rPr>
      </w:pPr>
      <w:r w:rsidRPr="00992DD4">
        <w:rPr>
          <w:rFonts w:ascii="Arial Narrow" w:hAnsi="Arial Narrow"/>
          <w:b w:val="0"/>
          <w:sz w:val="22"/>
          <w:szCs w:val="22"/>
        </w:rPr>
        <w:t>The bidder shall submit a copy of the bidder’s audited financial statements for the last two years. Alternatively, bidders shall submit confirmation from the bidder’s auditors that the bidder is a going concern, with the bid documents at the closing date and time of the bid.</w:t>
      </w:r>
    </w:p>
    <w:p w14:paraId="74EA5918" w14:textId="77777777" w:rsidR="006D2AF5" w:rsidRPr="00232533" w:rsidRDefault="006D2AF5" w:rsidP="004A691B">
      <w:pPr>
        <w:pStyle w:val="Style1"/>
        <w:ind w:hanging="720"/>
      </w:pPr>
      <w:bookmarkStart w:id="33" w:name="_Toc9853893"/>
      <w:r w:rsidRPr="00232533">
        <w:t>TERMS AND CONDITIONS</w:t>
      </w:r>
      <w:bookmarkEnd w:id="33"/>
    </w:p>
    <w:p w14:paraId="5D68D558" w14:textId="34606D7D" w:rsidR="006D2AF5" w:rsidRPr="006D2AF5" w:rsidRDefault="00321257" w:rsidP="005803C0">
      <w:pPr>
        <w:pStyle w:val="Heading3"/>
        <w:numPr>
          <w:ilvl w:val="1"/>
          <w:numId w:val="13"/>
        </w:numPr>
        <w:rPr>
          <w:rFonts w:ascii="Arial Narrow" w:hAnsi="Arial Narrow"/>
          <w:sz w:val="24"/>
          <w:szCs w:val="24"/>
        </w:rPr>
      </w:pPr>
      <w:r>
        <w:rPr>
          <w:rFonts w:ascii="Arial Narrow" w:hAnsi="Arial Narrow"/>
          <w:sz w:val="24"/>
          <w:szCs w:val="24"/>
        </w:rPr>
        <w:t xml:space="preserve"> </w:t>
      </w:r>
      <w:r w:rsidR="003143A4">
        <w:rPr>
          <w:rFonts w:ascii="Arial Narrow" w:hAnsi="Arial Narrow"/>
          <w:sz w:val="24"/>
          <w:szCs w:val="24"/>
        </w:rPr>
        <w:tab/>
      </w:r>
      <w:r w:rsidR="006D2AF5" w:rsidRPr="00992DD4">
        <w:rPr>
          <w:rFonts w:ascii="Arial Narrow" w:hAnsi="Arial Narrow"/>
          <w:sz w:val="24"/>
          <w:szCs w:val="24"/>
        </w:rPr>
        <w:t>THIRD PARTY AGREEMENTS AND SUBCONTRACTOR AGREEMENTS</w:t>
      </w:r>
    </w:p>
    <w:p w14:paraId="19CD72E7" w14:textId="77777777" w:rsidR="006D2AF5" w:rsidRPr="004F2F60" w:rsidRDefault="006D2AF5" w:rsidP="005803C0">
      <w:pPr>
        <w:pStyle w:val="Heading3"/>
        <w:keepNext w:val="0"/>
        <w:widowControl w:val="0"/>
        <w:numPr>
          <w:ilvl w:val="2"/>
          <w:numId w:val="13"/>
        </w:numPr>
        <w:spacing w:before="120" w:after="120" w:line="360" w:lineRule="auto"/>
        <w:jc w:val="both"/>
        <w:rPr>
          <w:rFonts w:ascii="Arial Narrow" w:hAnsi="Arial Narrow"/>
          <w:b w:val="0"/>
          <w:sz w:val="22"/>
          <w:szCs w:val="22"/>
        </w:rPr>
      </w:pPr>
      <w:r w:rsidRPr="004F2F60">
        <w:rPr>
          <w:rFonts w:ascii="Arial Narrow" w:hAnsi="Arial Narrow"/>
          <w:b w:val="0"/>
          <w:sz w:val="22"/>
          <w:szCs w:val="22"/>
        </w:rPr>
        <w:t>No agreement between the bidder and any third party will be binding on the State.</w:t>
      </w:r>
    </w:p>
    <w:p w14:paraId="79BDCAE7" w14:textId="77777777" w:rsidR="006D2AF5" w:rsidRPr="004F2F60" w:rsidRDefault="006D2AF5" w:rsidP="005803C0">
      <w:pPr>
        <w:pStyle w:val="Heading3"/>
        <w:keepNext w:val="0"/>
        <w:widowControl w:val="0"/>
        <w:numPr>
          <w:ilvl w:val="2"/>
          <w:numId w:val="13"/>
        </w:numPr>
        <w:spacing w:before="120" w:after="120" w:line="360" w:lineRule="auto"/>
        <w:jc w:val="both"/>
        <w:rPr>
          <w:rFonts w:ascii="Arial Narrow" w:hAnsi="Arial Narrow"/>
          <w:b w:val="0"/>
          <w:sz w:val="22"/>
          <w:szCs w:val="22"/>
        </w:rPr>
      </w:pPr>
      <w:r w:rsidRPr="004F2F60">
        <w:rPr>
          <w:rFonts w:ascii="Arial Narrow" w:hAnsi="Arial Narrow"/>
          <w:b w:val="0"/>
          <w:sz w:val="22"/>
          <w:szCs w:val="22"/>
        </w:rPr>
        <w:t>In the event that bidder intends using sub-Contractors to execute the Contract or part thereof, the bidder must note that it shall remain responsible and accountable for the completion of the work or delivery of services requirements as per Regulation 12 of the PPR 2017. The following shall be applicable: -</w:t>
      </w:r>
    </w:p>
    <w:p w14:paraId="011DE899" w14:textId="77777777" w:rsidR="006D2AF5" w:rsidRPr="004F2F60" w:rsidRDefault="006D2AF5" w:rsidP="0068559C">
      <w:pPr>
        <w:pStyle w:val="Heading3"/>
        <w:keepNext w:val="0"/>
        <w:widowControl w:val="0"/>
        <w:numPr>
          <w:ilvl w:val="0"/>
          <w:numId w:val="6"/>
        </w:numPr>
        <w:spacing w:before="120" w:after="120" w:line="360" w:lineRule="auto"/>
        <w:ind w:left="1080"/>
        <w:jc w:val="both"/>
        <w:rPr>
          <w:rFonts w:ascii="Arial Narrow" w:hAnsi="Arial Narrow"/>
          <w:b w:val="0"/>
          <w:sz w:val="22"/>
          <w:szCs w:val="22"/>
        </w:rPr>
      </w:pPr>
      <w:r w:rsidRPr="004F2F60">
        <w:rPr>
          <w:rFonts w:ascii="Arial Narrow" w:hAnsi="Arial Narrow"/>
          <w:b w:val="0"/>
          <w:sz w:val="22"/>
          <w:szCs w:val="22"/>
        </w:rPr>
        <w:t>The bidder must declare as required in terms of SBD 6.1 its intention to subcontract and the percentage of subcontracting thereof and must provide full description of subcontractor.</w:t>
      </w:r>
    </w:p>
    <w:p w14:paraId="7370DF9D" w14:textId="77777777" w:rsidR="006D2AF5" w:rsidRPr="0016475C" w:rsidRDefault="006D2AF5" w:rsidP="0016475C">
      <w:pPr>
        <w:pStyle w:val="Style1"/>
        <w:ind w:hanging="720"/>
      </w:pPr>
      <w:bookmarkStart w:id="34" w:name="_Toc9853894"/>
      <w:r w:rsidRPr="0016475C">
        <w:t>SUPPLIER DUE DILIGENCE</w:t>
      </w:r>
      <w:bookmarkEnd w:id="34"/>
    </w:p>
    <w:p w14:paraId="71C556CC" w14:textId="3A9FCD9D" w:rsidR="003143A4" w:rsidRPr="003143A4" w:rsidRDefault="003143A4" w:rsidP="003143A4">
      <w:pPr>
        <w:pStyle w:val="Heading3"/>
        <w:keepNext w:val="0"/>
        <w:widowControl w:val="0"/>
        <w:spacing w:before="120" w:after="120" w:line="360" w:lineRule="auto"/>
        <w:ind w:left="720" w:hanging="720"/>
        <w:jc w:val="both"/>
        <w:rPr>
          <w:rFonts w:ascii="Arial Narrow" w:hAnsi="Arial Narrow"/>
          <w:b w:val="0"/>
          <w:sz w:val="22"/>
          <w:szCs w:val="22"/>
        </w:rPr>
      </w:pPr>
      <w:r>
        <w:rPr>
          <w:rFonts w:ascii="Arial Narrow" w:hAnsi="Arial Narrow"/>
          <w:b w:val="0"/>
          <w:sz w:val="22"/>
          <w:szCs w:val="22"/>
        </w:rPr>
        <w:t>13.1</w:t>
      </w:r>
      <w:r>
        <w:rPr>
          <w:rFonts w:ascii="Arial Narrow" w:hAnsi="Arial Narrow"/>
          <w:b w:val="0"/>
          <w:sz w:val="22"/>
          <w:szCs w:val="22"/>
        </w:rPr>
        <w:tab/>
      </w:r>
      <w:r w:rsidR="006D2AF5" w:rsidRPr="007244B1">
        <w:rPr>
          <w:rFonts w:ascii="Arial Narrow" w:hAnsi="Arial Narrow"/>
          <w:b w:val="0"/>
          <w:sz w:val="22"/>
          <w:szCs w:val="22"/>
        </w:rPr>
        <w:t xml:space="preserve">The State reserves the right to conduct supplier due diligence prior to final award or at any time during the Contract period and this may include pre-announced/ non-announced site visits. </w:t>
      </w:r>
    </w:p>
    <w:p w14:paraId="3C1489F8" w14:textId="606EA4D3" w:rsidR="006D2AF5" w:rsidRDefault="003143A4" w:rsidP="003143A4">
      <w:pPr>
        <w:pStyle w:val="Heading3"/>
        <w:keepNext w:val="0"/>
        <w:widowControl w:val="0"/>
        <w:spacing w:before="120" w:after="120" w:line="360" w:lineRule="auto"/>
        <w:ind w:left="720" w:hanging="720"/>
        <w:jc w:val="both"/>
        <w:rPr>
          <w:rFonts w:ascii="Arial Narrow" w:hAnsi="Arial Narrow"/>
          <w:b w:val="0"/>
          <w:sz w:val="22"/>
          <w:szCs w:val="22"/>
        </w:rPr>
      </w:pPr>
      <w:r>
        <w:rPr>
          <w:rFonts w:ascii="Arial Narrow" w:hAnsi="Arial Narrow"/>
          <w:b w:val="0"/>
          <w:sz w:val="22"/>
          <w:szCs w:val="22"/>
        </w:rPr>
        <w:t>13.2</w:t>
      </w:r>
      <w:r>
        <w:rPr>
          <w:rFonts w:ascii="Arial Narrow" w:hAnsi="Arial Narrow"/>
          <w:b w:val="0"/>
          <w:sz w:val="22"/>
          <w:szCs w:val="22"/>
        </w:rPr>
        <w:tab/>
      </w:r>
      <w:r w:rsidR="006D2AF5" w:rsidRPr="008B0B2C">
        <w:rPr>
          <w:rFonts w:ascii="Arial Narrow" w:hAnsi="Arial Narrow"/>
          <w:b w:val="0"/>
          <w:sz w:val="22"/>
          <w:szCs w:val="22"/>
        </w:rPr>
        <w:t>During the due diligence process the information submitted by the bidder will be verified and any misrepresentation thereof may disqualify the bid or Contract in whole or parts thereof.</w:t>
      </w:r>
      <w:r w:rsidR="002469F6">
        <w:rPr>
          <w:rFonts w:ascii="Arial Narrow" w:hAnsi="Arial Narrow"/>
          <w:b w:val="0"/>
          <w:sz w:val="22"/>
          <w:szCs w:val="22"/>
        </w:rPr>
        <w:t xml:space="preserve"> </w:t>
      </w:r>
    </w:p>
    <w:p w14:paraId="38D00CFB" w14:textId="77777777" w:rsidR="009212E6" w:rsidRPr="002469F6" w:rsidRDefault="009212E6" w:rsidP="002469F6">
      <w:pPr>
        <w:pStyle w:val="Style1"/>
        <w:ind w:hanging="720"/>
      </w:pPr>
      <w:bookmarkStart w:id="35" w:name="_Toc9853895"/>
      <w:r w:rsidRPr="002469F6">
        <w:t>VERIFICATION OF GOODS PER PRODUCT CATALOGUE/BROCHURES</w:t>
      </w:r>
      <w:bookmarkEnd w:id="35"/>
    </w:p>
    <w:p w14:paraId="208ED606" w14:textId="591C5084" w:rsidR="009212E6" w:rsidRPr="00E74285" w:rsidRDefault="00E56A7A" w:rsidP="00E56A7A">
      <w:pPr>
        <w:pStyle w:val="Heading2"/>
        <w:keepNext w:val="0"/>
        <w:widowControl w:val="0"/>
        <w:tabs>
          <w:tab w:val="left" w:pos="1080"/>
        </w:tabs>
        <w:spacing w:line="360" w:lineRule="auto"/>
        <w:ind w:left="720" w:hanging="720"/>
        <w:jc w:val="both"/>
        <w:rPr>
          <w:rFonts w:ascii="Arial Narrow" w:hAnsi="Arial Narrow"/>
          <w:b w:val="0"/>
          <w:i w:val="0"/>
          <w:iCs w:val="0"/>
          <w:sz w:val="22"/>
          <w:szCs w:val="22"/>
        </w:rPr>
      </w:pPr>
      <w:r>
        <w:rPr>
          <w:rFonts w:ascii="Arial Narrow" w:hAnsi="Arial Narrow"/>
          <w:b w:val="0"/>
          <w:i w:val="0"/>
          <w:iCs w:val="0"/>
          <w:sz w:val="22"/>
          <w:szCs w:val="22"/>
        </w:rPr>
        <w:t>14.1</w:t>
      </w:r>
      <w:r>
        <w:rPr>
          <w:rFonts w:ascii="Arial Narrow" w:hAnsi="Arial Narrow"/>
          <w:b w:val="0"/>
          <w:i w:val="0"/>
          <w:iCs w:val="0"/>
          <w:sz w:val="22"/>
          <w:szCs w:val="22"/>
        </w:rPr>
        <w:tab/>
      </w:r>
      <w:r w:rsidR="009212E6" w:rsidRPr="00E74285">
        <w:rPr>
          <w:rFonts w:ascii="Arial Narrow" w:hAnsi="Arial Narrow"/>
          <w:b w:val="0"/>
          <w:i w:val="0"/>
          <w:iCs w:val="0"/>
          <w:sz w:val="22"/>
          <w:szCs w:val="22"/>
        </w:rPr>
        <w:t>Suppliers must ensure that their pricing schedule and items bidded for are accompanied by a product brochure/catalogue from where the products are sourced.  Each product must be clearly marked in the product brochure/catalogue in order to ensure that products that will be awarded, will be done according to clear picture/pictures of the products offered.  The product brochure/catalogue must be in colour presented in the bid documentation.</w:t>
      </w:r>
    </w:p>
    <w:p w14:paraId="22B559AE" w14:textId="77777777" w:rsidR="00902423" w:rsidRPr="002469F6" w:rsidRDefault="00902423" w:rsidP="002469F6">
      <w:pPr>
        <w:pStyle w:val="Style1"/>
        <w:ind w:hanging="720"/>
      </w:pPr>
      <w:bookmarkStart w:id="36" w:name="_Toc329596369"/>
      <w:bookmarkStart w:id="37" w:name="_Toc9853896"/>
      <w:bookmarkStart w:id="38" w:name="_Toc268861801"/>
      <w:bookmarkStart w:id="39" w:name="_Toc268873781"/>
      <w:r w:rsidRPr="002469F6">
        <w:t>DELIVERY AND QUANTITIES</w:t>
      </w:r>
      <w:bookmarkEnd w:id="36"/>
      <w:bookmarkEnd w:id="37"/>
      <w:r w:rsidRPr="002469F6">
        <w:t xml:space="preserve"> </w:t>
      </w:r>
      <w:bookmarkEnd w:id="38"/>
      <w:bookmarkEnd w:id="39"/>
    </w:p>
    <w:p w14:paraId="223E3637" w14:textId="316EFE2A" w:rsidR="00902423" w:rsidRPr="00902423" w:rsidRDefault="00E56A7A" w:rsidP="005803C0">
      <w:pPr>
        <w:pStyle w:val="Heading2"/>
        <w:keepNext w:val="0"/>
        <w:widowControl w:val="0"/>
        <w:numPr>
          <w:ilvl w:val="1"/>
          <w:numId w:val="14"/>
        </w:numPr>
        <w:tabs>
          <w:tab w:val="left" w:pos="1080"/>
        </w:tabs>
        <w:spacing w:line="360" w:lineRule="auto"/>
        <w:ind w:left="426" w:hanging="440"/>
        <w:jc w:val="both"/>
        <w:rPr>
          <w:rFonts w:ascii="Arial Narrow" w:hAnsi="Arial Narrow"/>
          <w:sz w:val="24"/>
          <w:szCs w:val="24"/>
        </w:rPr>
      </w:pPr>
      <w:r>
        <w:rPr>
          <w:rFonts w:ascii="Arial Narrow" w:hAnsi="Arial Narrow"/>
          <w:sz w:val="24"/>
          <w:szCs w:val="24"/>
        </w:rPr>
        <w:t xml:space="preserve">  </w:t>
      </w:r>
      <w:r w:rsidR="00902423" w:rsidRPr="00902423">
        <w:rPr>
          <w:rFonts w:ascii="Arial Narrow" w:hAnsi="Arial Narrow"/>
          <w:sz w:val="24"/>
          <w:szCs w:val="24"/>
        </w:rPr>
        <w:t>Delivery Basis</w:t>
      </w:r>
    </w:p>
    <w:p w14:paraId="57FE34A2" w14:textId="4E361420" w:rsidR="00552F64" w:rsidRDefault="00902423" w:rsidP="005803C0">
      <w:pPr>
        <w:pStyle w:val="Heading3"/>
        <w:keepNext w:val="0"/>
        <w:widowControl w:val="0"/>
        <w:numPr>
          <w:ilvl w:val="2"/>
          <w:numId w:val="14"/>
        </w:numPr>
        <w:spacing w:before="120" w:after="120" w:line="360" w:lineRule="auto"/>
        <w:jc w:val="both"/>
        <w:rPr>
          <w:rFonts w:ascii="Arial Narrow" w:hAnsi="Arial Narrow"/>
          <w:b w:val="0"/>
          <w:sz w:val="22"/>
          <w:szCs w:val="22"/>
        </w:rPr>
      </w:pPr>
      <w:bookmarkStart w:id="40" w:name="_Toc268861803"/>
      <w:r w:rsidRPr="003156BD">
        <w:rPr>
          <w:rFonts w:ascii="Arial Narrow" w:hAnsi="Arial Narrow"/>
          <w:b w:val="0"/>
          <w:sz w:val="22"/>
          <w:szCs w:val="22"/>
        </w:rPr>
        <w:t xml:space="preserve">Firm </w:t>
      </w:r>
      <w:r w:rsidRPr="008F26F8">
        <w:rPr>
          <w:rFonts w:ascii="Arial Narrow" w:hAnsi="Arial Narrow"/>
          <w:b w:val="0"/>
          <w:sz w:val="22"/>
          <w:szCs w:val="22"/>
        </w:rPr>
        <w:t>lead times for delivery</w:t>
      </w:r>
      <w:r w:rsidRPr="003156BD">
        <w:rPr>
          <w:rFonts w:ascii="Arial Narrow" w:hAnsi="Arial Narrow"/>
          <w:b w:val="0"/>
          <w:sz w:val="22"/>
          <w:szCs w:val="22"/>
        </w:rPr>
        <w:t xml:space="preserve"> must be quoted for the duration of the contract period.</w:t>
      </w:r>
      <w:bookmarkEnd w:id="40"/>
      <w:r w:rsidRPr="003156BD">
        <w:rPr>
          <w:rFonts w:ascii="Arial Narrow" w:hAnsi="Arial Narrow"/>
          <w:b w:val="0"/>
          <w:sz w:val="22"/>
          <w:szCs w:val="22"/>
        </w:rPr>
        <w:t xml:space="preserve"> </w:t>
      </w:r>
    </w:p>
    <w:p w14:paraId="28B7A75C" w14:textId="07EE5517" w:rsidR="00902423" w:rsidRPr="00552F64" w:rsidRDefault="00902423" w:rsidP="005803C0">
      <w:pPr>
        <w:pStyle w:val="Heading3"/>
        <w:keepNext w:val="0"/>
        <w:widowControl w:val="0"/>
        <w:numPr>
          <w:ilvl w:val="2"/>
          <w:numId w:val="14"/>
        </w:numPr>
        <w:spacing w:before="120" w:after="120" w:line="360" w:lineRule="auto"/>
        <w:jc w:val="both"/>
        <w:rPr>
          <w:rFonts w:ascii="Arial Narrow" w:hAnsi="Arial Narrow"/>
          <w:b w:val="0"/>
          <w:sz w:val="22"/>
          <w:szCs w:val="22"/>
        </w:rPr>
      </w:pPr>
      <w:r w:rsidRPr="003156BD">
        <w:rPr>
          <w:rFonts w:ascii="Arial Narrow" w:hAnsi="Arial Narrow"/>
          <w:b w:val="0"/>
          <w:sz w:val="22"/>
          <w:szCs w:val="22"/>
        </w:rPr>
        <w:t xml:space="preserve"> </w:t>
      </w:r>
      <w:r w:rsidRPr="00552F64">
        <w:rPr>
          <w:rFonts w:ascii="Arial Narrow" w:hAnsi="Arial Narrow"/>
          <w:b w:val="0"/>
          <w:sz w:val="22"/>
          <w:szCs w:val="22"/>
        </w:rPr>
        <w:t xml:space="preserve">Transit and storage conditions applicable to the relevant product must be adhered to. </w:t>
      </w:r>
    </w:p>
    <w:p w14:paraId="289C2DD2" w14:textId="12C378E7" w:rsidR="00902423" w:rsidRPr="00902423" w:rsidRDefault="00552F64" w:rsidP="005803C0">
      <w:pPr>
        <w:pStyle w:val="Heading2"/>
        <w:keepNext w:val="0"/>
        <w:widowControl w:val="0"/>
        <w:numPr>
          <w:ilvl w:val="1"/>
          <w:numId w:val="14"/>
        </w:numPr>
        <w:tabs>
          <w:tab w:val="left" w:pos="1080"/>
        </w:tabs>
        <w:spacing w:line="360" w:lineRule="auto"/>
        <w:jc w:val="both"/>
        <w:rPr>
          <w:rFonts w:ascii="Arial Narrow" w:hAnsi="Arial Narrow"/>
          <w:sz w:val="24"/>
          <w:szCs w:val="24"/>
        </w:rPr>
      </w:pPr>
      <w:bookmarkStart w:id="41" w:name="_Toc268861817"/>
      <w:bookmarkStart w:id="42" w:name="_Toc268861813"/>
      <w:r>
        <w:rPr>
          <w:rFonts w:ascii="Arial Narrow" w:hAnsi="Arial Narrow"/>
          <w:sz w:val="24"/>
          <w:szCs w:val="24"/>
        </w:rPr>
        <w:t xml:space="preserve">  </w:t>
      </w:r>
      <w:r w:rsidR="00902423" w:rsidRPr="00902423">
        <w:rPr>
          <w:rFonts w:ascii="Arial Narrow" w:hAnsi="Arial Narrow"/>
          <w:sz w:val="24"/>
          <w:szCs w:val="24"/>
        </w:rPr>
        <w:t>Quantities</w:t>
      </w:r>
    </w:p>
    <w:p w14:paraId="56DC1E7B" w14:textId="77777777" w:rsidR="00552F64" w:rsidRDefault="00902423" w:rsidP="005803C0">
      <w:pPr>
        <w:pStyle w:val="Heading3"/>
        <w:keepNext w:val="0"/>
        <w:widowControl w:val="0"/>
        <w:numPr>
          <w:ilvl w:val="2"/>
          <w:numId w:val="14"/>
        </w:numPr>
        <w:spacing w:before="120" w:after="120" w:line="360" w:lineRule="auto"/>
        <w:jc w:val="both"/>
        <w:rPr>
          <w:rFonts w:ascii="Arial Narrow" w:hAnsi="Arial Narrow"/>
          <w:b w:val="0"/>
          <w:sz w:val="22"/>
          <w:szCs w:val="22"/>
        </w:rPr>
      </w:pPr>
      <w:r w:rsidRPr="003156BD">
        <w:rPr>
          <w:rFonts w:ascii="Arial Narrow" w:hAnsi="Arial Narrow"/>
          <w:b w:val="0"/>
          <w:sz w:val="22"/>
          <w:szCs w:val="22"/>
        </w:rPr>
        <w:t>The quantities reflected in the bid forms are estimated quantities and no guarantee is given or implied as to</w:t>
      </w:r>
      <w:r w:rsidR="00E56A7A">
        <w:rPr>
          <w:rFonts w:ascii="Arial Narrow" w:hAnsi="Arial Narrow"/>
          <w:b w:val="0"/>
          <w:sz w:val="22"/>
          <w:szCs w:val="22"/>
        </w:rPr>
        <w:t xml:space="preserve"> </w:t>
      </w:r>
      <w:r w:rsidRPr="003156BD">
        <w:rPr>
          <w:rFonts w:ascii="Arial Narrow" w:hAnsi="Arial Narrow"/>
          <w:b w:val="0"/>
          <w:sz w:val="22"/>
          <w:szCs w:val="22"/>
        </w:rPr>
        <w:t>the</w:t>
      </w:r>
      <w:r w:rsidR="00E56A7A">
        <w:rPr>
          <w:rFonts w:ascii="Arial Narrow" w:hAnsi="Arial Narrow"/>
          <w:b w:val="0"/>
          <w:sz w:val="22"/>
          <w:szCs w:val="22"/>
        </w:rPr>
        <w:t xml:space="preserve"> </w:t>
      </w:r>
      <w:r w:rsidRPr="003156BD">
        <w:rPr>
          <w:rFonts w:ascii="Arial Narrow" w:hAnsi="Arial Narrow"/>
          <w:b w:val="0"/>
          <w:sz w:val="22"/>
          <w:szCs w:val="22"/>
        </w:rPr>
        <w:t xml:space="preserve">actual quantity which will be </w:t>
      </w:r>
      <w:r>
        <w:rPr>
          <w:rFonts w:ascii="Arial Narrow" w:hAnsi="Arial Narrow"/>
          <w:b w:val="0"/>
          <w:sz w:val="22"/>
          <w:szCs w:val="22"/>
        </w:rPr>
        <w:t>procured during the contract period</w:t>
      </w:r>
      <w:r w:rsidRPr="003156BD">
        <w:rPr>
          <w:rFonts w:ascii="Arial Narrow" w:hAnsi="Arial Narrow"/>
          <w:b w:val="0"/>
          <w:sz w:val="22"/>
          <w:szCs w:val="22"/>
        </w:rPr>
        <w:t>.</w:t>
      </w:r>
      <w:bookmarkStart w:id="43" w:name="_Toc268861814"/>
      <w:bookmarkEnd w:id="41"/>
      <w:bookmarkEnd w:id="42"/>
    </w:p>
    <w:p w14:paraId="694F8FA9" w14:textId="77777777" w:rsidR="00552F64" w:rsidRPr="0079095B" w:rsidRDefault="00902423" w:rsidP="005803C0">
      <w:pPr>
        <w:pStyle w:val="Heading3"/>
        <w:keepNext w:val="0"/>
        <w:widowControl w:val="0"/>
        <w:numPr>
          <w:ilvl w:val="2"/>
          <w:numId w:val="14"/>
        </w:numPr>
        <w:spacing w:before="120" w:after="120" w:line="360" w:lineRule="auto"/>
        <w:jc w:val="both"/>
        <w:rPr>
          <w:rFonts w:ascii="Arial Narrow" w:hAnsi="Arial Narrow"/>
          <w:b w:val="0"/>
          <w:sz w:val="22"/>
          <w:szCs w:val="22"/>
        </w:rPr>
      </w:pPr>
      <w:r w:rsidRPr="0079095B">
        <w:rPr>
          <w:rFonts w:ascii="Arial Narrow" w:hAnsi="Arial Narrow"/>
          <w:b w:val="0"/>
          <w:sz w:val="22"/>
          <w:szCs w:val="22"/>
        </w:rPr>
        <w:t>The quantity indicated against each item represents the total estimated off-take of all participating departments.</w:t>
      </w:r>
      <w:bookmarkEnd w:id="43"/>
    </w:p>
    <w:p w14:paraId="4F84731C" w14:textId="4C6567E5" w:rsidR="00902423" w:rsidRPr="0079095B" w:rsidRDefault="00BC1633" w:rsidP="005803C0">
      <w:pPr>
        <w:pStyle w:val="Heading3"/>
        <w:keepNext w:val="0"/>
        <w:widowControl w:val="0"/>
        <w:numPr>
          <w:ilvl w:val="2"/>
          <w:numId w:val="14"/>
        </w:numPr>
        <w:spacing w:before="120" w:after="120" w:line="360" w:lineRule="auto"/>
        <w:jc w:val="both"/>
        <w:rPr>
          <w:rFonts w:ascii="Arial Narrow" w:hAnsi="Arial Narrow"/>
          <w:b w:val="0"/>
          <w:sz w:val="22"/>
          <w:szCs w:val="22"/>
        </w:rPr>
      </w:pPr>
      <w:r w:rsidRPr="0079095B">
        <w:rPr>
          <w:rFonts w:ascii="Arial Narrow" w:hAnsi="Arial Narrow"/>
          <w:b w:val="0"/>
          <w:sz w:val="22"/>
          <w:szCs w:val="22"/>
        </w:rPr>
        <w:t xml:space="preserve"> </w:t>
      </w:r>
      <w:r w:rsidR="00902423" w:rsidRPr="0079095B">
        <w:rPr>
          <w:rFonts w:ascii="Arial Narrow" w:hAnsi="Arial Narrow"/>
          <w:b w:val="0"/>
          <w:sz w:val="22"/>
          <w:szCs w:val="22"/>
        </w:rPr>
        <w:t xml:space="preserve">No quantities are reflected in the bid as orders will be placed on the basis of “as and when required” and no guarantee is given or implied as to the actual quantity which will be procured during the contract period.  </w:t>
      </w:r>
    </w:p>
    <w:p w14:paraId="4E9111D9" w14:textId="2E6699D5" w:rsidR="002469F6" w:rsidRDefault="002469F6" w:rsidP="002469F6"/>
    <w:p w14:paraId="31285EB7" w14:textId="77777777" w:rsidR="002469F6" w:rsidRPr="002469F6" w:rsidRDefault="002469F6" w:rsidP="002469F6"/>
    <w:p w14:paraId="7F1C728A" w14:textId="04392CAA" w:rsidR="00902423" w:rsidRDefault="009212E6" w:rsidP="00902423">
      <w:pPr>
        <w:pStyle w:val="Style1"/>
        <w:ind w:hanging="720"/>
      </w:pPr>
      <w:bookmarkStart w:id="44" w:name="_Toc9853897"/>
      <w:r w:rsidRPr="002469F6">
        <w:t>PURCHASE ORDERS AND PURCHASE NOTES</w:t>
      </w:r>
      <w:bookmarkEnd w:id="44"/>
      <w:r w:rsidRPr="002469F6">
        <w:t xml:space="preserve"> </w:t>
      </w:r>
    </w:p>
    <w:p w14:paraId="016319EA" w14:textId="75070CFC" w:rsidR="009212E6" w:rsidRPr="00E17225" w:rsidRDefault="00552F64" w:rsidP="00552F64">
      <w:pPr>
        <w:pStyle w:val="Heading3"/>
        <w:keepNext w:val="0"/>
        <w:widowControl w:val="0"/>
        <w:spacing w:before="120" w:after="120" w:line="360" w:lineRule="auto"/>
        <w:ind w:left="720" w:hanging="720"/>
        <w:jc w:val="both"/>
        <w:rPr>
          <w:rFonts w:ascii="Arial Narrow" w:hAnsi="Arial Narrow"/>
          <w:b w:val="0"/>
          <w:sz w:val="22"/>
          <w:szCs w:val="22"/>
        </w:rPr>
      </w:pPr>
      <w:r>
        <w:rPr>
          <w:rFonts w:ascii="Arial Narrow" w:hAnsi="Arial Narrow"/>
          <w:b w:val="0"/>
          <w:sz w:val="22"/>
          <w:szCs w:val="22"/>
        </w:rPr>
        <w:t>16.1</w:t>
      </w:r>
      <w:r>
        <w:rPr>
          <w:rFonts w:ascii="Arial Narrow" w:hAnsi="Arial Narrow"/>
          <w:b w:val="0"/>
          <w:sz w:val="22"/>
          <w:szCs w:val="22"/>
        </w:rPr>
        <w:tab/>
      </w:r>
      <w:r w:rsidR="009212E6" w:rsidRPr="0066296B">
        <w:rPr>
          <w:rFonts w:ascii="Arial Narrow" w:hAnsi="Arial Narrow"/>
          <w:b w:val="0"/>
          <w:sz w:val="22"/>
          <w:szCs w:val="22"/>
        </w:rPr>
        <w:t xml:space="preserve">End user departments must ensure that the delivery address and contact details of the respective person on the purchase order is clearly defined and stipulated.  </w:t>
      </w:r>
    </w:p>
    <w:p w14:paraId="51E5CA33" w14:textId="2B52E616" w:rsidR="009212E6" w:rsidRPr="0066296B" w:rsidRDefault="00552F64" w:rsidP="00552F64">
      <w:pPr>
        <w:pStyle w:val="Heading3"/>
        <w:keepNext w:val="0"/>
        <w:widowControl w:val="0"/>
        <w:spacing w:before="120" w:after="120" w:line="360" w:lineRule="auto"/>
        <w:ind w:left="720" w:hanging="720"/>
        <w:jc w:val="both"/>
        <w:rPr>
          <w:rFonts w:ascii="Arial Narrow" w:hAnsi="Arial Narrow"/>
          <w:b w:val="0"/>
          <w:sz w:val="22"/>
          <w:szCs w:val="22"/>
        </w:rPr>
      </w:pPr>
      <w:r>
        <w:rPr>
          <w:rFonts w:ascii="Arial Narrow" w:hAnsi="Arial Narrow"/>
          <w:b w:val="0"/>
          <w:sz w:val="22"/>
          <w:szCs w:val="22"/>
        </w:rPr>
        <w:t>16.2</w:t>
      </w:r>
      <w:r>
        <w:rPr>
          <w:rFonts w:ascii="Arial Narrow" w:hAnsi="Arial Narrow"/>
          <w:b w:val="0"/>
          <w:sz w:val="22"/>
          <w:szCs w:val="22"/>
        </w:rPr>
        <w:tab/>
      </w:r>
      <w:r w:rsidR="009212E6" w:rsidRPr="0066296B">
        <w:rPr>
          <w:rFonts w:ascii="Arial Narrow" w:hAnsi="Arial Narrow"/>
          <w:b w:val="0"/>
          <w:sz w:val="22"/>
          <w:szCs w:val="22"/>
        </w:rPr>
        <w:t>Suppliers should ensure that purchase notes are kept of all goods delivered as goods will be verified according to the product brochures/catalogues, clearly marked with the respective item that the bidder bid for.</w:t>
      </w:r>
    </w:p>
    <w:p w14:paraId="778AD619" w14:textId="77777777" w:rsidR="006D2AF5" w:rsidRPr="002469F6" w:rsidRDefault="006D2AF5" w:rsidP="002469F6">
      <w:pPr>
        <w:pStyle w:val="Style1"/>
        <w:ind w:hanging="720"/>
      </w:pPr>
      <w:bookmarkStart w:id="45" w:name="_Toc9853898"/>
      <w:r w:rsidRPr="002469F6">
        <w:t>COUNTER CONDITIONS</w:t>
      </w:r>
      <w:bookmarkEnd w:id="45"/>
      <w:r w:rsidRPr="002469F6">
        <w:t xml:space="preserve"> </w:t>
      </w:r>
    </w:p>
    <w:p w14:paraId="4469A280" w14:textId="77777777" w:rsidR="00552F64" w:rsidRDefault="00BC1633" w:rsidP="00552F64">
      <w:pPr>
        <w:pStyle w:val="Heading3"/>
        <w:keepNext w:val="0"/>
        <w:widowControl w:val="0"/>
        <w:numPr>
          <w:ilvl w:val="1"/>
          <w:numId w:val="11"/>
        </w:numPr>
        <w:spacing w:before="120" w:after="120" w:line="360" w:lineRule="auto"/>
        <w:jc w:val="both"/>
        <w:rPr>
          <w:rFonts w:ascii="Arial Narrow" w:hAnsi="Arial Narrow"/>
          <w:b w:val="0"/>
          <w:sz w:val="22"/>
          <w:szCs w:val="22"/>
        </w:rPr>
      </w:pPr>
      <w:r>
        <w:rPr>
          <w:rFonts w:ascii="Arial Narrow" w:hAnsi="Arial Narrow"/>
          <w:b w:val="0"/>
          <w:sz w:val="22"/>
          <w:szCs w:val="22"/>
        </w:rPr>
        <w:t xml:space="preserve"> </w:t>
      </w:r>
      <w:r w:rsidR="006D2AF5" w:rsidRPr="007244B1">
        <w:rPr>
          <w:rFonts w:ascii="Arial Narrow" w:hAnsi="Arial Narrow"/>
          <w:b w:val="0"/>
          <w:sz w:val="22"/>
          <w:szCs w:val="22"/>
        </w:rPr>
        <w:t xml:space="preserve">Bidders’ attention is drawn to the fact that amendments to any of the Bid Conditions or setting of </w:t>
      </w:r>
      <w:r w:rsidR="00552F64">
        <w:rPr>
          <w:rFonts w:ascii="Arial Narrow" w:hAnsi="Arial Narrow"/>
          <w:b w:val="0"/>
          <w:sz w:val="22"/>
          <w:szCs w:val="22"/>
        </w:rPr>
        <w:t xml:space="preserve">    </w:t>
      </w:r>
    </w:p>
    <w:p w14:paraId="24448501" w14:textId="08DB5EE6" w:rsidR="006D2AF5" w:rsidRPr="00552F64" w:rsidRDefault="00552F64" w:rsidP="00552F64">
      <w:pPr>
        <w:pStyle w:val="Heading3"/>
        <w:keepNext w:val="0"/>
        <w:widowControl w:val="0"/>
        <w:spacing w:before="120" w:after="120" w:line="360" w:lineRule="auto"/>
        <w:ind w:left="360"/>
        <w:jc w:val="both"/>
        <w:rPr>
          <w:rFonts w:ascii="Arial Narrow" w:hAnsi="Arial Narrow"/>
          <w:b w:val="0"/>
          <w:sz w:val="22"/>
          <w:szCs w:val="22"/>
        </w:rPr>
      </w:pPr>
      <w:r>
        <w:rPr>
          <w:rFonts w:ascii="Arial Narrow" w:hAnsi="Arial Narrow"/>
          <w:b w:val="0"/>
          <w:sz w:val="22"/>
          <w:szCs w:val="22"/>
        </w:rPr>
        <w:t xml:space="preserve">         </w:t>
      </w:r>
      <w:r w:rsidR="006D2AF5" w:rsidRPr="00552F64">
        <w:rPr>
          <w:rFonts w:ascii="Arial Narrow" w:hAnsi="Arial Narrow"/>
          <w:b w:val="0"/>
          <w:sz w:val="22"/>
          <w:szCs w:val="22"/>
        </w:rPr>
        <w:t>counter conditions by bidders may result in the invalidation of such bids.</w:t>
      </w:r>
    </w:p>
    <w:p w14:paraId="73AF3E05" w14:textId="77777777" w:rsidR="006D2AF5" w:rsidRPr="002469F6" w:rsidRDefault="006D2AF5" w:rsidP="002469F6">
      <w:pPr>
        <w:pStyle w:val="Style1"/>
        <w:ind w:hanging="720"/>
      </w:pPr>
      <w:bookmarkStart w:id="46" w:name="_Toc9853899"/>
      <w:r w:rsidRPr="002469F6">
        <w:t>FRONTING</w:t>
      </w:r>
      <w:bookmarkEnd w:id="46"/>
    </w:p>
    <w:p w14:paraId="30706521" w14:textId="77777777" w:rsidR="00552F64" w:rsidRDefault="00552F64" w:rsidP="00552F64">
      <w:pPr>
        <w:pStyle w:val="Heading2"/>
        <w:keepNext w:val="0"/>
        <w:widowControl w:val="0"/>
        <w:spacing w:line="360" w:lineRule="auto"/>
        <w:ind w:left="720" w:hanging="720"/>
        <w:jc w:val="both"/>
        <w:rPr>
          <w:rFonts w:ascii="Arial Narrow" w:hAnsi="Arial Narrow"/>
          <w:b w:val="0"/>
          <w:bCs w:val="0"/>
          <w:i w:val="0"/>
          <w:iCs w:val="0"/>
          <w:sz w:val="22"/>
          <w:szCs w:val="22"/>
        </w:rPr>
      </w:pPr>
      <w:r>
        <w:rPr>
          <w:rFonts w:ascii="Arial Narrow" w:hAnsi="Arial Narrow"/>
          <w:b w:val="0"/>
          <w:i w:val="0"/>
          <w:iCs w:val="0"/>
          <w:sz w:val="22"/>
          <w:szCs w:val="22"/>
        </w:rPr>
        <w:t>18.1</w:t>
      </w:r>
      <w:r>
        <w:rPr>
          <w:rFonts w:ascii="Arial Narrow" w:hAnsi="Arial Narrow"/>
          <w:b w:val="0"/>
          <w:i w:val="0"/>
          <w:iCs w:val="0"/>
          <w:sz w:val="22"/>
          <w:szCs w:val="22"/>
        </w:rPr>
        <w:tab/>
      </w:r>
      <w:r w:rsidR="006D2AF5" w:rsidRPr="006D2AF5">
        <w:rPr>
          <w:rFonts w:ascii="Arial Narrow" w:hAnsi="Arial Narrow"/>
          <w:b w:val="0"/>
          <w:i w:val="0"/>
          <w:iCs w:val="0"/>
          <w:sz w:val="22"/>
          <w:szCs w:val="22"/>
        </w:rPr>
        <w:t>Should any of the fronting indicators as contained in the Guidelines on Complex Structures and</w:t>
      </w:r>
      <w:r w:rsidR="006D2AF5" w:rsidRPr="006D2AF5">
        <w:rPr>
          <w:rFonts w:ascii="Arial Narrow" w:hAnsi="Arial Narrow"/>
          <w:b w:val="0"/>
          <w:bCs w:val="0"/>
          <w:i w:val="0"/>
          <w:iCs w:val="0"/>
          <w:sz w:val="22"/>
          <w:szCs w:val="22"/>
        </w:rPr>
        <w:t xml:space="preserve"> Transactions and Fronting, issued by the Department of Trade and Industry, be established during such enquiry/investigation, the onus will be on the bidder/service provider to prove that fronting does not exist</w:t>
      </w:r>
      <w:r>
        <w:rPr>
          <w:rFonts w:ascii="Arial Narrow" w:hAnsi="Arial Narrow"/>
          <w:b w:val="0"/>
          <w:bCs w:val="0"/>
          <w:i w:val="0"/>
          <w:iCs w:val="0"/>
          <w:sz w:val="22"/>
          <w:szCs w:val="22"/>
        </w:rPr>
        <w:t>.</w:t>
      </w:r>
    </w:p>
    <w:p w14:paraId="6CD0CED7" w14:textId="58AF176D" w:rsidR="006D2AF5" w:rsidRPr="00552F64" w:rsidRDefault="00552F64" w:rsidP="00552F64">
      <w:pPr>
        <w:pStyle w:val="Heading2"/>
        <w:keepNext w:val="0"/>
        <w:widowControl w:val="0"/>
        <w:spacing w:line="360" w:lineRule="auto"/>
        <w:ind w:left="720" w:hanging="720"/>
        <w:jc w:val="both"/>
        <w:rPr>
          <w:rFonts w:ascii="Arial Narrow" w:hAnsi="Arial Narrow"/>
          <w:b w:val="0"/>
          <w:i w:val="0"/>
          <w:iCs w:val="0"/>
          <w:sz w:val="22"/>
          <w:szCs w:val="22"/>
        </w:rPr>
      </w:pPr>
      <w:r>
        <w:rPr>
          <w:rFonts w:ascii="Arial Narrow" w:hAnsi="Arial Narrow"/>
          <w:b w:val="0"/>
          <w:bCs w:val="0"/>
          <w:i w:val="0"/>
          <w:iCs w:val="0"/>
          <w:sz w:val="22"/>
          <w:szCs w:val="22"/>
        </w:rPr>
        <w:t>18.2</w:t>
      </w:r>
      <w:r>
        <w:rPr>
          <w:rFonts w:ascii="Arial Narrow" w:hAnsi="Arial Narrow"/>
          <w:b w:val="0"/>
          <w:bCs w:val="0"/>
          <w:i w:val="0"/>
          <w:iCs w:val="0"/>
          <w:sz w:val="22"/>
          <w:szCs w:val="22"/>
        </w:rPr>
        <w:tab/>
      </w:r>
      <w:r w:rsidR="006D2AF5" w:rsidRPr="00552F64">
        <w:rPr>
          <w:rFonts w:ascii="Arial Narrow" w:hAnsi="Arial Narrow"/>
          <w:b w:val="0"/>
          <w:i w:val="0"/>
          <w:iCs w:val="0"/>
          <w:sz w:val="22"/>
          <w:szCs w:val="22"/>
        </w:rPr>
        <w:t>The National Treasury supports the spirit of broad based black economic empowerment and recognizes that</w:t>
      </w:r>
      <w:r w:rsidRPr="00552F64">
        <w:rPr>
          <w:rFonts w:ascii="Arial Narrow" w:hAnsi="Arial Narrow"/>
          <w:b w:val="0"/>
          <w:i w:val="0"/>
          <w:iCs w:val="0"/>
          <w:sz w:val="22"/>
          <w:szCs w:val="22"/>
        </w:rPr>
        <w:t xml:space="preserve"> </w:t>
      </w:r>
      <w:r w:rsidR="006D2AF5" w:rsidRPr="00552F64">
        <w:rPr>
          <w:rFonts w:ascii="Arial Narrow" w:hAnsi="Arial Narrow"/>
          <w:b w:val="0"/>
          <w:i w:val="0"/>
          <w:iCs w:val="0"/>
          <w:sz w:val="22"/>
          <w:szCs w:val="22"/>
        </w:rPr>
        <w:t>real empowerment can only be achieved through individuals and businesses conducting themselves in accordance with the Constitution and in an honest, fair, equitable, transparent and legally compliant manner. Against this background, the National Treasury condemns any form of fronting.</w:t>
      </w:r>
    </w:p>
    <w:p w14:paraId="219BFD73" w14:textId="031F3882" w:rsidR="006D2AF5" w:rsidRPr="006D2AF5" w:rsidRDefault="00552F64" w:rsidP="00552F64">
      <w:pPr>
        <w:pStyle w:val="Heading2"/>
        <w:keepNext w:val="0"/>
        <w:widowControl w:val="0"/>
        <w:spacing w:line="360" w:lineRule="auto"/>
        <w:ind w:left="720" w:hanging="720"/>
        <w:jc w:val="both"/>
        <w:rPr>
          <w:rFonts w:ascii="Arial Narrow" w:hAnsi="Arial Narrow"/>
          <w:b w:val="0"/>
          <w:bCs w:val="0"/>
          <w:i w:val="0"/>
          <w:iCs w:val="0"/>
          <w:sz w:val="22"/>
          <w:szCs w:val="22"/>
        </w:rPr>
      </w:pPr>
      <w:r>
        <w:rPr>
          <w:rFonts w:ascii="Arial Narrow" w:hAnsi="Arial Narrow"/>
          <w:b w:val="0"/>
          <w:bCs w:val="0"/>
          <w:i w:val="0"/>
          <w:iCs w:val="0"/>
          <w:sz w:val="22"/>
          <w:szCs w:val="22"/>
        </w:rPr>
        <w:t>18.3</w:t>
      </w:r>
      <w:r>
        <w:rPr>
          <w:rFonts w:ascii="Arial Narrow" w:hAnsi="Arial Narrow"/>
          <w:b w:val="0"/>
          <w:bCs w:val="0"/>
          <w:i w:val="0"/>
          <w:iCs w:val="0"/>
          <w:sz w:val="22"/>
          <w:szCs w:val="22"/>
        </w:rPr>
        <w:tab/>
      </w:r>
      <w:r w:rsidR="006D2AF5" w:rsidRPr="006D2AF5">
        <w:rPr>
          <w:rFonts w:ascii="Arial Narrow" w:hAnsi="Arial Narrow"/>
          <w:b w:val="0"/>
          <w:bCs w:val="0"/>
          <w:i w:val="0"/>
          <w:iCs w:val="0"/>
          <w:sz w:val="22"/>
          <w:szCs w:val="22"/>
        </w:rPr>
        <w:t xml:space="preserve">The National Treasury, in ensuring that bidders conduct themselves in an honest manner may, as part of the bid evaluation processes, conduct or initiate the necessary enquiries/investigations to determine the accuracy of the representation made in bid documents. </w:t>
      </w:r>
    </w:p>
    <w:p w14:paraId="7856FB9E" w14:textId="149D29C4" w:rsidR="006D2AF5" w:rsidRDefault="00552F64" w:rsidP="00552F64">
      <w:pPr>
        <w:pStyle w:val="Heading2"/>
        <w:keepNext w:val="0"/>
        <w:widowControl w:val="0"/>
        <w:spacing w:line="360" w:lineRule="auto"/>
        <w:ind w:left="720" w:hanging="720"/>
        <w:jc w:val="both"/>
        <w:rPr>
          <w:rFonts w:ascii="Arial Narrow" w:hAnsi="Arial Narrow"/>
          <w:b w:val="0"/>
          <w:bCs w:val="0"/>
          <w:i w:val="0"/>
          <w:iCs w:val="0"/>
          <w:sz w:val="22"/>
          <w:szCs w:val="22"/>
        </w:rPr>
      </w:pPr>
      <w:r>
        <w:rPr>
          <w:rFonts w:ascii="Arial Narrow" w:hAnsi="Arial Narrow"/>
          <w:b w:val="0"/>
          <w:bCs w:val="0"/>
          <w:i w:val="0"/>
          <w:iCs w:val="0"/>
          <w:sz w:val="22"/>
          <w:szCs w:val="22"/>
        </w:rPr>
        <w:t>18.4</w:t>
      </w:r>
      <w:r>
        <w:rPr>
          <w:rFonts w:ascii="Arial Narrow" w:hAnsi="Arial Narrow"/>
          <w:b w:val="0"/>
          <w:bCs w:val="0"/>
          <w:i w:val="0"/>
          <w:iCs w:val="0"/>
          <w:sz w:val="22"/>
          <w:szCs w:val="22"/>
        </w:rPr>
        <w:tab/>
      </w:r>
      <w:r w:rsidR="00BC1633">
        <w:rPr>
          <w:rFonts w:ascii="Arial Narrow" w:hAnsi="Arial Narrow"/>
          <w:b w:val="0"/>
          <w:bCs w:val="0"/>
          <w:i w:val="0"/>
          <w:iCs w:val="0"/>
          <w:sz w:val="22"/>
          <w:szCs w:val="22"/>
        </w:rPr>
        <w:t xml:space="preserve"> </w:t>
      </w:r>
      <w:r w:rsidR="006D2AF5" w:rsidRPr="006D2AF5">
        <w:rPr>
          <w:rFonts w:ascii="Arial Narrow" w:hAnsi="Arial Narrow"/>
          <w:b w:val="0"/>
          <w:bCs w:val="0"/>
          <w:i w:val="0"/>
          <w:iCs w:val="0"/>
          <w:sz w:val="22"/>
          <w:szCs w:val="22"/>
        </w:rPr>
        <w:t xml:space="preserve">Failure to comply with paragraph </w:t>
      </w:r>
      <w:r w:rsidR="00917FF4">
        <w:rPr>
          <w:rFonts w:ascii="Arial Narrow" w:hAnsi="Arial Narrow"/>
          <w:b w:val="0"/>
          <w:bCs w:val="0"/>
          <w:i w:val="0"/>
          <w:iCs w:val="0"/>
          <w:sz w:val="22"/>
          <w:szCs w:val="22"/>
        </w:rPr>
        <w:t>18.2</w:t>
      </w:r>
      <w:r w:rsidR="009E359C">
        <w:rPr>
          <w:rFonts w:ascii="Arial Narrow" w:hAnsi="Arial Narrow"/>
          <w:b w:val="0"/>
          <w:bCs w:val="0"/>
          <w:i w:val="0"/>
          <w:iCs w:val="0"/>
          <w:sz w:val="22"/>
          <w:szCs w:val="22"/>
        </w:rPr>
        <w:t xml:space="preserve"> </w:t>
      </w:r>
      <w:r w:rsidR="006D2AF5" w:rsidRPr="006D2AF5">
        <w:rPr>
          <w:rFonts w:ascii="Arial Narrow" w:hAnsi="Arial Narrow"/>
          <w:b w:val="0"/>
          <w:bCs w:val="0"/>
          <w:i w:val="0"/>
          <w:iCs w:val="0"/>
          <w:sz w:val="22"/>
          <w:szCs w:val="22"/>
        </w:rPr>
        <w:t>within a period of fourteen (14) days from date of notification will invalidate the bid/Contract and will also result in the restriction of the bidder /service provider from conducting business with the public sector for a period not exceeding ten (10) years, in addition to any other remedies the National Treasury will have against the bidder/ service provider concerned.</w:t>
      </w:r>
    </w:p>
    <w:p w14:paraId="04BA02A7" w14:textId="6F047A96" w:rsidR="00552F64" w:rsidRDefault="00552F64" w:rsidP="00552F64"/>
    <w:p w14:paraId="19DFB5FE" w14:textId="3655A186" w:rsidR="00552F64" w:rsidRDefault="00552F64" w:rsidP="00552F64"/>
    <w:p w14:paraId="4AA4DCFC" w14:textId="77777777" w:rsidR="00552F64" w:rsidRPr="00552F64" w:rsidRDefault="00552F64" w:rsidP="00552F64"/>
    <w:p w14:paraId="3BFFCA3E" w14:textId="77777777" w:rsidR="006D2AF5" w:rsidRPr="002469F6" w:rsidRDefault="006D2AF5" w:rsidP="002469F6">
      <w:pPr>
        <w:pStyle w:val="Style1"/>
        <w:ind w:hanging="720"/>
      </w:pPr>
      <w:bookmarkStart w:id="47" w:name="_Toc9853900"/>
      <w:r w:rsidRPr="002469F6">
        <w:t>RIGHT OF AWARD</w:t>
      </w:r>
      <w:bookmarkEnd w:id="47"/>
    </w:p>
    <w:p w14:paraId="5EFE9173" w14:textId="77777777" w:rsidR="006D2AF5" w:rsidRPr="00E65CA7" w:rsidRDefault="006D2AF5" w:rsidP="00552F64">
      <w:pPr>
        <w:pStyle w:val="Heading2"/>
        <w:keepNext w:val="0"/>
        <w:widowControl w:val="0"/>
        <w:spacing w:line="360" w:lineRule="auto"/>
        <w:ind w:firstLine="567"/>
        <w:jc w:val="both"/>
        <w:rPr>
          <w:rFonts w:ascii="Arial Narrow" w:hAnsi="Arial Narrow"/>
          <w:b w:val="0"/>
          <w:bCs w:val="0"/>
          <w:i w:val="0"/>
          <w:iCs w:val="0"/>
          <w:sz w:val="24"/>
          <w:szCs w:val="24"/>
        </w:rPr>
      </w:pPr>
      <w:r w:rsidRPr="00E65CA7">
        <w:rPr>
          <w:rFonts w:ascii="Arial Narrow" w:hAnsi="Arial Narrow"/>
          <w:b w:val="0"/>
          <w:bCs w:val="0"/>
          <w:i w:val="0"/>
          <w:iCs w:val="0"/>
          <w:sz w:val="24"/>
          <w:szCs w:val="24"/>
        </w:rPr>
        <w:t xml:space="preserve">The state reserves its following rights-: </w:t>
      </w:r>
    </w:p>
    <w:p w14:paraId="27E0C5E2" w14:textId="77777777" w:rsidR="00552F64" w:rsidRDefault="00552F64" w:rsidP="005803C0">
      <w:pPr>
        <w:pStyle w:val="Heading3"/>
        <w:keepNext w:val="0"/>
        <w:widowControl w:val="0"/>
        <w:numPr>
          <w:ilvl w:val="1"/>
          <w:numId w:val="15"/>
        </w:numPr>
        <w:spacing w:before="120" w:after="120" w:line="360" w:lineRule="auto"/>
        <w:jc w:val="both"/>
        <w:rPr>
          <w:rFonts w:ascii="Arial Narrow" w:hAnsi="Arial Narrow"/>
          <w:b w:val="0"/>
          <w:sz w:val="22"/>
          <w:szCs w:val="22"/>
        </w:rPr>
      </w:pPr>
      <w:r>
        <w:rPr>
          <w:rFonts w:ascii="Arial Narrow" w:hAnsi="Arial Narrow"/>
          <w:b w:val="0"/>
          <w:sz w:val="22"/>
          <w:szCs w:val="22"/>
        </w:rPr>
        <w:t xml:space="preserve"> </w:t>
      </w:r>
      <w:r w:rsidR="006D2AF5" w:rsidRPr="00E65CA7">
        <w:rPr>
          <w:rFonts w:ascii="Arial Narrow" w:hAnsi="Arial Narrow"/>
          <w:b w:val="0"/>
          <w:sz w:val="22"/>
          <w:szCs w:val="22"/>
        </w:rPr>
        <w:t>to award the bid in part or in full;</w:t>
      </w:r>
    </w:p>
    <w:p w14:paraId="6E1DC687" w14:textId="77777777" w:rsidR="00552F64" w:rsidRDefault="00552F64" w:rsidP="005803C0">
      <w:pPr>
        <w:pStyle w:val="Heading3"/>
        <w:keepNext w:val="0"/>
        <w:widowControl w:val="0"/>
        <w:numPr>
          <w:ilvl w:val="1"/>
          <w:numId w:val="15"/>
        </w:numPr>
        <w:spacing w:before="120" w:after="120" w:line="360" w:lineRule="auto"/>
        <w:jc w:val="both"/>
        <w:rPr>
          <w:rFonts w:ascii="Arial Narrow" w:hAnsi="Arial Narrow"/>
          <w:b w:val="0"/>
          <w:sz w:val="22"/>
          <w:szCs w:val="22"/>
        </w:rPr>
      </w:pPr>
      <w:r>
        <w:rPr>
          <w:rFonts w:ascii="Arial Narrow" w:hAnsi="Arial Narrow"/>
          <w:b w:val="0"/>
          <w:sz w:val="22"/>
          <w:szCs w:val="22"/>
        </w:rPr>
        <w:t xml:space="preserve"> </w:t>
      </w:r>
      <w:r w:rsidR="006D2AF5" w:rsidRPr="00552F64">
        <w:rPr>
          <w:rFonts w:ascii="Arial Narrow" w:hAnsi="Arial Narrow"/>
          <w:b w:val="0"/>
          <w:sz w:val="22"/>
          <w:szCs w:val="22"/>
        </w:rPr>
        <w:t>not to make any award in this bid;</w:t>
      </w:r>
    </w:p>
    <w:p w14:paraId="55AF4281" w14:textId="77777777" w:rsidR="00552F64" w:rsidRDefault="00552F64" w:rsidP="005803C0">
      <w:pPr>
        <w:pStyle w:val="Heading3"/>
        <w:keepNext w:val="0"/>
        <w:widowControl w:val="0"/>
        <w:numPr>
          <w:ilvl w:val="1"/>
          <w:numId w:val="15"/>
        </w:numPr>
        <w:spacing w:before="120" w:after="120" w:line="360" w:lineRule="auto"/>
        <w:jc w:val="both"/>
        <w:rPr>
          <w:rFonts w:ascii="Arial Narrow" w:hAnsi="Arial Narrow"/>
          <w:b w:val="0"/>
          <w:sz w:val="22"/>
          <w:szCs w:val="22"/>
        </w:rPr>
      </w:pPr>
      <w:r>
        <w:rPr>
          <w:rFonts w:ascii="Arial Narrow" w:hAnsi="Arial Narrow"/>
          <w:b w:val="0"/>
          <w:sz w:val="22"/>
          <w:szCs w:val="22"/>
        </w:rPr>
        <w:t xml:space="preserve"> </w:t>
      </w:r>
      <w:r w:rsidR="006D2AF5" w:rsidRPr="00552F64">
        <w:rPr>
          <w:rFonts w:ascii="Arial Narrow" w:hAnsi="Arial Narrow"/>
          <w:b w:val="0"/>
          <w:sz w:val="22"/>
          <w:szCs w:val="22"/>
        </w:rPr>
        <w:t>award the bid to more than one bidder for the same line item;</w:t>
      </w:r>
    </w:p>
    <w:p w14:paraId="42C9B09C" w14:textId="77777777" w:rsidR="00552F64" w:rsidRDefault="00552F64" w:rsidP="005803C0">
      <w:pPr>
        <w:pStyle w:val="Heading3"/>
        <w:keepNext w:val="0"/>
        <w:widowControl w:val="0"/>
        <w:numPr>
          <w:ilvl w:val="1"/>
          <w:numId w:val="15"/>
        </w:numPr>
        <w:spacing w:before="120" w:after="120" w:line="360" w:lineRule="auto"/>
        <w:jc w:val="both"/>
        <w:rPr>
          <w:rFonts w:ascii="Arial Narrow" w:hAnsi="Arial Narrow"/>
          <w:b w:val="0"/>
          <w:sz w:val="22"/>
          <w:szCs w:val="22"/>
        </w:rPr>
      </w:pPr>
      <w:r>
        <w:rPr>
          <w:rFonts w:ascii="Arial Narrow" w:hAnsi="Arial Narrow"/>
          <w:b w:val="0"/>
          <w:sz w:val="22"/>
          <w:szCs w:val="22"/>
        </w:rPr>
        <w:t xml:space="preserve"> </w:t>
      </w:r>
      <w:r w:rsidR="00774892" w:rsidRPr="00552F64">
        <w:rPr>
          <w:rFonts w:ascii="Arial Narrow" w:hAnsi="Arial Narrow"/>
          <w:b w:val="0"/>
          <w:sz w:val="22"/>
          <w:szCs w:val="22"/>
        </w:rPr>
        <w:t>clarify</w:t>
      </w:r>
      <w:r w:rsidR="006D2AF5" w:rsidRPr="00552F64">
        <w:rPr>
          <w:rFonts w:ascii="Arial Narrow" w:hAnsi="Arial Narrow"/>
          <w:b w:val="0"/>
          <w:sz w:val="22"/>
          <w:szCs w:val="22"/>
        </w:rPr>
        <w:t xml:space="preserve"> further technical information from any bidder after the closing date; </w:t>
      </w:r>
    </w:p>
    <w:p w14:paraId="5289F079" w14:textId="77777777" w:rsidR="00552F64" w:rsidRDefault="00552F64" w:rsidP="005803C0">
      <w:pPr>
        <w:pStyle w:val="Heading3"/>
        <w:keepNext w:val="0"/>
        <w:widowControl w:val="0"/>
        <w:numPr>
          <w:ilvl w:val="1"/>
          <w:numId w:val="15"/>
        </w:numPr>
        <w:spacing w:before="120" w:after="120" w:line="360" w:lineRule="auto"/>
        <w:jc w:val="both"/>
        <w:rPr>
          <w:rFonts w:ascii="Arial Narrow" w:hAnsi="Arial Narrow"/>
          <w:b w:val="0"/>
          <w:sz w:val="22"/>
          <w:szCs w:val="22"/>
        </w:rPr>
      </w:pPr>
      <w:r>
        <w:rPr>
          <w:rFonts w:ascii="Arial Narrow" w:hAnsi="Arial Narrow"/>
          <w:b w:val="0"/>
          <w:sz w:val="22"/>
          <w:szCs w:val="22"/>
        </w:rPr>
        <w:t xml:space="preserve"> </w:t>
      </w:r>
      <w:r w:rsidR="006D2AF5" w:rsidRPr="00552F64">
        <w:rPr>
          <w:rFonts w:ascii="Arial Narrow" w:hAnsi="Arial Narrow"/>
          <w:b w:val="0"/>
          <w:sz w:val="22"/>
          <w:szCs w:val="22"/>
        </w:rPr>
        <w:t>verify information and documentation of the respective bidder;</w:t>
      </w:r>
    </w:p>
    <w:p w14:paraId="49AFF466" w14:textId="77777777" w:rsidR="00552F64" w:rsidRDefault="00552F64" w:rsidP="005803C0">
      <w:pPr>
        <w:pStyle w:val="Heading3"/>
        <w:keepNext w:val="0"/>
        <w:widowControl w:val="0"/>
        <w:numPr>
          <w:ilvl w:val="1"/>
          <w:numId w:val="15"/>
        </w:numPr>
        <w:spacing w:before="120" w:after="120" w:line="360" w:lineRule="auto"/>
        <w:jc w:val="both"/>
        <w:rPr>
          <w:rFonts w:ascii="Arial Narrow" w:hAnsi="Arial Narrow"/>
          <w:b w:val="0"/>
          <w:sz w:val="22"/>
          <w:szCs w:val="22"/>
        </w:rPr>
      </w:pPr>
      <w:r>
        <w:rPr>
          <w:rFonts w:ascii="Arial Narrow" w:hAnsi="Arial Narrow"/>
          <w:b w:val="0"/>
          <w:sz w:val="22"/>
          <w:szCs w:val="22"/>
        </w:rPr>
        <w:t xml:space="preserve"> </w:t>
      </w:r>
      <w:r w:rsidR="006D2AF5" w:rsidRPr="00552F64">
        <w:rPr>
          <w:rFonts w:ascii="Arial Narrow" w:hAnsi="Arial Narrow"/>
          <w:b w:val="0"/>
          <w:sz w:val="22"/>
          <w:szCs w:val="22"/>
        </w:rPr>
        <w:t>not to accept any of the bids submitted;</w:t>
      </w:r>
    </w:p>
    <w:p w14:paraId="738E59D2" w14:textId="77777777" w:rsidR="00552F64" w:rsidRDefault="00552F64" w:rsidP="005803C0">
      <w:pPr>
        <w:pStyle w:val="Heading3"/>
        <w:keepNext w:val="0"/>
        <w:widowControl w:val="0"/>
        <w:numPr>
          <w:ilvl w:val="1"/>
          <w:numId w:val="15"/>
        </w:numPr>
        <w:spacing w:before="120" w:after="120" w:line="360" w:lineRule="auto"/>
        <w:jc w:val="both"/>
        <w:rPr>
          <w:rFonts w:ascii="Arial Narrow" w:hAnsi="Arial Narrow"/>
          <w:b w:val="0"/>
          <w:sz w:val="22"/>
          <w:szCs w:val="22"/>
        </w:rPr>
      </w:pPr>
      <w:r>
        <w:rPr>
          <w:rFonts w:ascii="Arial Narrow" w:hAnsi="Arial Narrow"/>
          <w:b w:val="0"/>
          <w:sz w:val="22"/>
          <w:szCs w:val="22"/>
        </w:rPr>
        <w:t xml:space="preserve"> </w:t>
      </w:r>
      <w:r w:rsidR="006D2AF5" w:rsidRPr="00552F64">
        <w:rPr>
          <w:rFonts w:ascii="Arial Narrow" w:hAnsi="Arial Narrow"/>
          <w:b w:val="0"/>
          <w:sz w:val="22"/>
          <w:szCs w:val="22"/>
        </w:rPr>
        <w:t>to withdraw or amend any of the bid conditions by notice in writing to all bidders prior to closing of the bid and post award; an</w:t>
      </w:r>
      <w:r>
        <w:rPr>
          <w:rFonts w:ascii="Arial Narrow" w:hAnsi="Arial Narrow"/>
          <w:b w:val="0"/>
          <w:sz w:val="22"/>
          <w:szCs w:val="22"/>
        </w:rPr>
        <w:t>d</w:t>
      </w:r>
    </w:p>
    <w:p w14:paraId="2BFE5E73" w14:textId="3718C985" w:rsidR="006D2AF5" w:rsidRPr="00552F64" w:rsidRDefault="00552F64" w:rsidP="005803C0">
      <w:pPr>
        <w:pStyle w:val="Heading3"/>
        <w:keepNext w:val="0"/>
        <w:widowControl w:val="0"/>
        <w:numPr>
          <w:ilvl w:val="1"/>
          <w:numId w:val="15"/>
        </w:numPr>
        <w:spacing w:before="120" w:after="120" w:line="360" w:lineRule="auto"/>
        <w:jc w:val="both"/>
        <w:rPr>
          <w:rFonts w:ascii="Arial Narrow" w:hAnsi="Arial Narrow"/>
          <w:b w:val="0"/>
          <w:sz w:val="22"/>
          <w:szCs w:val="22"/>
        </w:rPr>
      </w:pPr>
      <w:r>
        <w:rPr>
          <w:rFonts w:ascii="Arial Narrow" w:hAnsi="Arial Narrow"/>
          <w:b w:val="0"/>
          <w:sz w:val="22"/>
          <w:szCs w:val="22"/>
        </w:rPr>
        <w:t xml:space="preserve"> </w:t>
      </w:r>
      <w:r w:rsidR="006D2AF5" w:rsidRPr="00552F64">
        <w:rPr>
          <w:rFonts w:ascii="Arial Narrow" w:hAnsi="Arial Narrow"/>
          <w:b w:val="0"/>
          <w:sz w:val="22"/>
          <w:szCs w:val="22"/>
        </w:rPr>
        <w:t>In the event that an incorrect award has been made to remedy the matter in any manner it may deem fit.</w:t>
      </w:r>
    </w:p>
    <w:p w14:paraId="587A230A" w14:textId="77777777" w:rsidR="006D2AF5" w:rsidRPr="002469F6" w:rsidRDefault="006D2AF5" w:rsidP="002469F6">
      <w:pPr>
        <w:pStyle w:val="Style1"/>
        <w:ind w:hanging="720"/>
      </w:pPr>
      <w:bookmarkStart w:id="48" w:name="_Toc9853901"/>
      <w:r w:rsidRPr="002469F6">
        <w:t>MULTIPLE AWARDS</w:t>
      </w:r>
      <w:bookmarkEnd w:id="48"/>
    </w:p>
    <w:p w14:paraId="1F7969E4" w14:textId="77777777" w:rsidR="00E10ADF" w:rsidRPr="00E10ADF" w:rsidRDefault="00E10ADF" w:rsidP="00E10ADF">
      <w:pPr>
        <w:pStyle w:val="Heading2"/>
        <w:keepNext w:val="0"/>
        <w:widowControl w:val="0"/>
        <w:spacing w:line="360" w:lineRule="auto"/>
        <w:ind w:left="720" w:hanging="720"/>
        <w:jc w:val="both"/>
        <w:rPr>
          <w:rFonts w:ascii="Arial Narrow" w:hAnsi="Arial Narrow"/>
          <w:b w:val="0"/>
          <w:bCs w:val="0"/>
          <w:i w:val="0"/>
          <w:iCs w:val="0"/>
          <w:sz w:val="22"/>
          <w:szCs w:val="22"/>
        </w:rPr>
      </w:pPr>
      <w:r>
        <w:rPr>
          <w:rFonts w:ascii="Arial Narrow" w:hAnsi="Arial Narrow"/>
          <w:b w:val="0"/>
          <w:bCs w:val="0"/>
          <w:i w:val="0"/>
          <w:iCs w:val="0"/>
          <w:sz w:val="24"/>
          <w:szCs w:val="24"/>
        </w:rPr>
        <w:t>20.1</w:t>
      </w:r>
      <w:r>
        <w:rPr>
          <w:rFonts w:ascii="Arial Narrow" w:hAnsi="Arial Narrow"/>
          <w:b w:val="0"/>
          <w:bCs w:val="0"/>
          <w:i w:val="0"/>
          <w:iCs w:val="0"/>
          <w:sz w:val="24"/>
          <w:szCs w:val="24"/>
        </w:rPr>
        <w:tab/>
      </w:r>
      <w:r w:rsidR="006D2AF5" w:rsidRPr="00E10ADF">
        <w:rPr>
          <w:rFonts w:ascii="Arial Narrow" w:hAnsi="Arial Narrow"/>
          <w:b w:val="0"/>
          <w:bCs w:val="0"/>
          <w:i w:val="0"/>
          <w:iCs w:val="0"/>
          <w:sz w:val="22"/>
          <w:szCs w:val="22"/>
        </w:rPr>
        <w:t>The State further reserves its right to issue multiple awards, to ensure availability of the service.</w:t>
      </w:r>
    </w:p>
    <w:p w14:paraId="527B55CA" w14:textId="49A2E1C1" w:rsidR="006D2AF5" w:rsidRPr="00E10ADF" w:rsidRDefault="00E10ADF" w:rsidP="00E10ADF">
      <w:pPr>
        <w:pStyle w:val="Heading2"/>
        <w:keepNext w:val="0"/>
        <w:widowControl w:val="0"/>
        <w:spacing w:line="360" w:lineRule="auto"/>
        <w:ind w:left="720" w:hanging="720"/>
        <w:jc w:val="both"/>
        <w:rPr>
          <w:rFonts w:ascii="Arial Narrow" w:hAnsi="Arial Narrow"/>
          <w:b w:val="0"/>
          <w:bCs w:val="0"/>
          <w:i w:val="0"/>
          <w:iCs w:val="0"/>
          <w:sz w:val="22"/>
          <w:szCs w:val="22"/>
        </w:rPr>
      </w:pPr>
      <w:r w:rsidRPr="00E10ADF">
        <w:rPr>
          <w:rFonts w:ascii="Arial Narrow" w:hAnsi="Arial Narrow"/>
          <w:b w:val="0"/>
          <w:bCs w:val="0"/>
          <w:i w:val="0"/>
          <w:iCs w:val="0"/>
          <w:sz w:val="22"/>
          <w:szCs w:val="22"/>
        </w:rPr>
        <w:t>20.2</w:t>
      </w:r>
      <w:r w:rsidRPr="00E10ADF">
        <w:rPr>
          <w:rFonts w:ascii="Arial Narrow" w:hAnsi="Arial Narrow"/>
          <w:b w:val="0"/>
          <w:bCs w:val="0"/>
          <w:i w:val="0"/>
          <w:iCs w:val="0"/>
          <w:sz w:val="22"/>
          <w:szCs w:val="22"/>
        </w:rPr>
        <w:tab/>
      </w:r>
      <w:r w:rsidR="006D2AF5" w:rsidRPr="00E10ADF">
        <w:rPr>
          <w:rFonts w:ascii="Arial Narrow" w:hAnsi="Arial Narrow"/>
          <w:b w:val="0"/>
          <w:bCs w:val="0"/>
          <w:i w:val="0"/>
          <w:iCs w:val="0"/>
          <w:sz w:val="22"/>
          <w:szCs w:val="22"/>
        </w:rPr>
        <w:t>The State reserves the right to limit the number of suppliers per line item.</w:t>
      </w:r>
    </w:p>
    <w:p w14:paraId="6097132D" w14:textId="7E9B5347" w:rsidR="006D2AF5" w:rsidRPr="00E10ADF" w:rsidRDefault="00E10ADF" w:rsidP="00552F64">
      <w:pPr>
        <w:pStyle w:val="Heading2"/>
        <w:keepNext w:val="0"/>
        <w:widowControl w:val="0"/>
        <w:spacing w:line="360" w:lineRule="auto"/>
        <w:jc w:val="both"/>
        <w:rPr>
          <w:rFonts w:ascii="Arial Narrow" w:hAnsi="Arial Narrow"/>
          <w:b w:val="0"/>
          <w:bCs w:val="0"/>
          <w:i w:val="0"/>
          <w:iCs w:val="0"/>
          <w:sz w:val="22"/>
          <w:szCs w:val="22"/>
        </w:rPr>
      </w:pPr>
      <w:r w:rsidRPr="00E10ADF">
        <w:rPr>
          <w:rFonts w:ascii="Arial Narrow" w:hAnsi="Arial Narrow"/>
          <w:b w:val="0"/>
          <w:bCs w:val="0"/>
          <w:i w:val="0"/>
          <w:iCs w:val="0"/>
          <w:sz w:val="22"/>
          <w:szCs w:val="22"/>
        </w:rPr>
        <w:t>20.3</w:t>
      </w:r>
      <w:r w:rsidRPr="00E10ADF">
        <w:rPr>
          <w:rFonts w:ascii="Arial Narrow" w:hAnsi="Arial Narrow"/>
          <w:b w:val="0"/>
          <w:bCs w:val="0"/>
          <w:i w:val="0"/>
          <w:iCs w:val="0"/>
          <w:sz w:val="22"/>
          <w:szCs w:val="22"/>
        </w:rPr>
        <w:tab/>
      </w:r>
      <w:r w:rsidR="006D2AF5" w:rsidRPr="00E10ADF">
        <w:rPr>
          <w:rFonts w:ascii="Arial Narrow" w:hAnsi="Arial Narrow"/>
          <w:b w:val="0"/>
          <w:bCs w:val="0"/>
          <w:i w:val="0"/>
          <w:iCs w:val="0"/>
          <w:sz w:val="22"/>
          <w:szCs w:val="22"/>
        </w:rPr>
        <w:t>The following shall be taken in to consideration when instituting a multiple award:</w:t>
      </w:r>
    </w:p>
    <w:p w14:paraId="1EC79BA9" w14:textId="77777777" w:rsidR="003E57A9" w:rsidRDefault="006D2AF5" w:rsidP="0068559C">
      <w:pPr>
        <w:pStyle w:val="Heading3"/>
        <w:keepNext w:val="0"/>
        <w:widowControl w:val="0"/>
        <w:numPr>
          <w:ilvl w:val="0"/>
          <w:numId w:val="9"/>
        </w:numPr>
        <w:spacing w:before="120" w:after="120" w:line="360" w:lineRule="auto"/>
        <w:jc w:val="both"/>
        <w:rPr>
          <w:rFonts w:ascii="Arial Narrow" w:hAnsi="Arial Narrow"/>
          <w:b w:val="0"/>
          <w:sz w:val="22"/>
          <w:szCs w:val="22"/>
        </w:rPr>
      </w:pPr>
      <w:r w:rsidRPr="003E57A9">
        <w:rPr>
          <w:rFonts w:ascii="Arial Narrow" w:hAnsi="Arial Narrow"/>
          <w:b w:val="0"/>
          <w:sz w:val="22"/>
          <w:szCs w:val="22"/>
        </w:rPr>
        <w:t xml:space="preserve">Capacity to meet expected demand according to the End User requirements </w:t>
      </w:r>
    </w:p>
    <w:p w14:paraId="6AAB74F7" w14:textId="77777777" w:rsidR="006D2AF5" w:rsidRPr="003E57A9" w:rsidRDefault="006D2AF5" w:rsidP="0068559C">
      <w:pPr>
        <w:pStyle w:val="Heading3"/>
        <w:keepNext w:val="0"/>
        <w:widowControl w:val="0"/>
        <w:numPr>
          <w:ilvl w:val="0"/>
          <w:numId w:val="9"/>
        </w:numPr>
        <w:spacing w:before="120" w:after="120" w:line="360" w:lineRule="auto"/>
        <w:jc w:val="both"/>
        <w:rPr>
          <w:rFonts w:ascii="Arial Narrow" w:hAnsi="Arial Narrow"/>
          <w:b w:val="0"/>
          <w:sz w:val="22"/>
          <w:szCs w:val="22"/>
        </w:rPr>
      </w:pPr>
      <w:r w:rsidRPr="003E57A9">
        <w:rPr>
          <w:rFonts w:ascii="Arial Narrow" w:hAnsi="Arial Narrow"/>
          <w:b w:val="0"/>
          <w:sz w:val="22"/>
          <w:szCs w:val="22"/>
        </w:rPr>
        <w:t>Specific End-user requirements</w:t>
      </w:r>
    </w:p>
    <w:p w14:paraId="4EB30803" w14:textId="77777777" w:rsidR="006D2AF5" w:rsidRDefault="006D2AF5" w:rsidP="0068559C">
      <w:pPr>
        <w:pStyle w:val="Heading3"/>
        <w:keepNext w:val="0"/>
        <w:widowControl w:val="0"/>
        <w:numPr>
          <w:ilvl w:val="0"/>
          <w:numId w:val="9"/>
        </w:numPr>
        <w:spacing w:before="120" w:after="120" w:line="360" w:lineRule="auto"/>
        <w:jc w:val="both"/>
        <w:rPr>
          <w:rFonts w:ascii="Arial Narrow" w:hAnsi="Arial Narrow"/>
          <w:b w:val="0"/>
          <w:sz w:val="22"/>
          <w:szCs w:val="22"/>
        </w:rPr>
      </w:pPr>
      <w:r w:rsidRPr="00FF0062">
        <w:rPr>
          <w:rFonts w:ascii="Arial Narrow" w:hAnsi="Arial Narrow"/>
          <w:b w:val="0"/>
          <w:sz w:val="22"/>
          <w:szCs w:val="22"/>
        </w:rPr>
        <w:t xml:space="preserve">Mitigation of Risk if the item is unavailable  </w:t>
      </w:r>
    </w:p>
    <w:p w14:paraId="5A1F251A" w14:textId="77777777" w:rsidR="00A67C2B" w:rsidRPr="00A67C2B" w:rsidRDefault="00A67C2B" w:rsidP="00A67C2B"/>
    <w:p w14:paraId="77DF44E3" w14:textId="77777777" w:rsidR="006D2AF5" w:rsidRPr="002469F6" w:rsidRDefault="006D2AF5" w:rsidP="002469F6">
      <w:pPr>
        <w:pStyle w:val="Style1"/>
        <w:ind w:hanging="720"/>
      </w:pPr>
      <w:bookmarkStart w:id="49" w:name="_Toc9853902"/>
      <w:r w:rsidRPr="002469F6">
        <w:t>NEGOTIATIONS</w:t>
      </w:r>
      <w:bookmarkEnd w:id="49"/>
    </w:p>
    <w:p w14:paraId="4B62AEA0" w14:textId="332194EB" w:rsidR="006D2AF5" w:rsidRPr="00E10ADF" w:rsidRDefault="00E10ADF" w:rsidP="006D2AF5">
      <w:pPr>
        <w:widowControl w:val="0"/>
        <w:numPr>
          <w:ilvl w:val="1"/>
          <w:numId w:val="0"/>
        </w:numPr>
        <w:tabs>
          <w:tab w:val="left" w:pos="-810"/>
          <w:tab w:val="num" w:pos="-360"/>
        </w:tabs>
        <w:spacing w:before="120" w:after="120" w:line="360" w:lineRule="auto"/>
        <w:ind w:left="720" w:hanging="720"/>
        <w:jc w:val="both"/>
        <w:outlineLvl w:val="1"/>
        <w:rPr>
          <w:rFonts w:ascii="Arial Narrow" w:hAnsi="Arial Narrow" w:cs="Arial"/>
          <w:sz w:val="22"/>
          <w:szCs w:val="22"/>
        </w:rPr>
      </w:pPr>
      <w:r>
        <w:rPr>
          <w:rFonts w:ascii="Arial Narrow" w:hAnsi="Arial Narrow" w:cs="Arial"/>
          <w:bCs/>
          <w:kern w:val="32"/>
          <w:sz w:val="24"/>
          <w:szCs w:val="24"/>
        </w:rPr>
        <w:t>21.1</w:t>
      </w:r>
      <w:r>
        <w:rPr>
          <w:rFonts w:ascii="Arial Narrow" w:hAnsi="Arial Narrow" w:cs="Arial"/>
          <w:bCs/>
          <w:kern w:val="32"/>
          <w:sz w:val="24"/>
          <w:szCs w:val="24"/>
        </w:rPr>
        <w:tab/>
      </w:r>
      <w:r w:rsidR="006D2AF5" w:rsidRPr="00E10ADF">
        <w:rPr>
          <w:rFonts w:ascii="Arial Narrow" w:hAnsi="Arial Narrow" w:cs="Arial"/>
          <w:sz w:val="22"/>
          <w:szCs w:val="22"/>
        </w:rPr>
        <w:t xml:space="preserve">The State reserves the right to negotiate with the bidders in line with the legislative requirements. </w:t>
      </w:r>
    </w:p>
    <w:p w14:paraId="700C3674" w14:textId="1F91FBD9" w:rsidR="002469F6" w:rsidRDefault="002469F6" w:rsidP="006D2AF5">
      <w:pPr>
        <w:widowControl w:val="0"/>
        <w:numPr>
          <w:ilvl w:val="1"/>
          <w:numId w:val="0"/>
        </w:numPr>
        <w:tabs>
          <w:tab w:val="left" w:pos="-810"/>
          <w:tab w:val="num" w:pos="-360"/>
        </w:tabs>
        <w:spacing w:before="120" w:after="120" w:line="360" w:lineRule="auto"/>
        <w:ind w:left="720" w:hanging="720"/>
        <w:jc w:val="both"/>
        <w:outlineLvl w:val="1"/>
        <w:rPr>
          <w:rFonts w:ascii="Arial Narrow" w:hAnsi="Arial Narrow" w:cs="Arial"/>
          <w:bCs/>
          <w:iCs/>
          <w:color w:val="000000" w:themeColor="text1"/>
          <w:sz w:val="24"/>
          <w:szCs w:val="24"/>
        </w:rPr>
      </w:pPr>
    </w:p>
    <w:p w14:paraId="3E77897A" w14:textId="77777777" w:rsidR="002469F6" w:rsidRDefault="002469F6" w:rsidP="006D2AF5">
      <w:pPr>
        <w:widowControl w:val="0"/>
        <w:numPr>
          <w:ilvl w:val="1"/>
          <w:numId w:val="0"/>
        </w:numPr>
        <w:tabs>
          <w:tab w:val="left" w:pos="-810"/>
          <w:tab w:val="num" w:pos="-360"/>
        </w:tabs>
        <w:spacing w:before="120" w:after="120" w:line="360" w:lineRule="auto"/>
        <w:ind w:left="720" w:hanging="720"/>
        <w:jc w:val="both"/>
        <w:outlineLvl w:val="1"/>
        <w:rPr>
          <w:rFonts w:ascii="Arial Narrow" w:hAnsi="Arial Narrow" w:cs="Arial"/>
          <w:bCs/>
          <w:iCs/>
          <w:color w:val="000000" w:themeColor="text1"/>
          <w:sz w:val="24"/>
          <w:szCs w:val="24"/>
        </w:rPr>
      </w:pPr>
    </w:p>
    <w:p w14:paraId="23D21B33" w14:textId="77777777" w:rsidR="006D2AF5" w:rsidRPr="002469F6" w:rsidRDefault="006D2AF5" w:rsidP="002469F6">
      <w:pPr>
        <w:pStyle w:val="Style1"/>
        <w:ind w:hanging="720"/>
      </w:pPr>
      <w:bookmarkStart w:id="50" w:name="_Toc9853903"/>
      <w:r w:rsidRPr="002469F6">
        <w:t>SUBMISSION OF BIDS</w:t>
      </w:r>
      <w:bookmarkEnd w:id="50"/>
    </w:p>
    <w:p w14:paraId="4E6A3CA8" w14:textId="68DB0E8D" w:rsidR="006D2AF5" w:rsidRPr="00E10ADF" w:rsidRDefault="00E10ADF" w:rsidP="00552F64">
      <w:pPr>
        <w:pStyle w:val="Heading2"/>
        <w:keepNext w:val="0"/>
        <w:widowControl w:val="0"/>
        <w:spacing w:line="360" w:lineRule="auto"/>
        <w:jc w:val="both"/>
        <w:rPr>
          <w:rFonts w:ascii="Arial Narrow" w:hAnsi="Arial Narrow"/>
          <w:bCs w:val="0"/>
          <w:i w:val="0"/>
          <w:iCs w:val="0"/>
          <w:sz w:val="24"/>
          <w:szCs w:val="24"/>
        </w:rPr>
      </w:pPr>
      <w:r w:rsidRPr="00E10ADF">
        <w:rPr>
          <w:rFonts w:ascii="Arial Narrow" w:hAnsi="Arial Narrow"/>
          <w:bCs w:val="0"/>
          <w:i w:val="0"/>
          <w:iCs w:val="0"/>
          <w:sz w:val="24"/>
          <w:szCs w:val="24"/>
        </w:rPr>
        <w:t>22.1</w:t>
      </w:r>
      <w:r w:rsidRPr="00E10ADF">
        <w:rPr>
          <w:rFonts w:ascii="Arial Narrow" w:hAnsi="Arial Narrow"/>
          <w:bCs w:val="0"/>
          <w:i w:val="0"/>
          <w:iCs w:val="0"/>
          <w:sz w:val="24"/>
          <w:szCs w:val="24"/>
        </w:rPr>
        <w:tab/>
      </w:r>
      <w:r w:rsidR="006D2AF5" w:rsidRPr="00E10ADF">
        <w:rPr>
          <w:rFonts w:ascii="Arial Narrow" w:hAnsi="Arial Narrow"/>
          <w:bCs w:val="0"/>
          <w:i w:val="0"/>
          <w:iCs w:val="0"/>
          <w:sz w:val="24"/>
          <w:szCs w:val="24"/>
        </w:rPr>
        <w:t>Hardcopy</w:t>
      </w:r>
      <w:r w:rsidR="0052538C">
        <w:rPr>
          <w:rFonts w:ascii="Arial Narrow" w:hAnsi="Arial Narrow"/>
          <w:bCs w:val="0"/>
          <w:i w:val="0"/>
          <w:iCs w:val="0"/>
          <w:sz w:val="24"/>
          <w:szCs w:val="24"/>
        </w:rPr>
        <w:t xml:space="preserve"> </w:t>
      </w:r>
      <w:r w:rsidR="006D2AF5" w:rsidRPr="00E10ADF">
        <w:rPr>
          <w:rFonts w:ascii="Arial Narrow" w:hAnsi="Arial Narrow"/>
          <w:bCs w:val="0"/>
          <w:i w:val="0"/>
          <w:iCs w:val="0"/>
          <w:sz w:val="24"/>
          <w:szCs w:val="24"/>
        </w:rPr>
        <w:t xml:space="preserve">Bidding </w:t>
      </w:r>
    </w:p>
    <w:p w14:paraId="68A9C22E" w14:textId="629DA959" w:rsidR="005703C3" w:rsidRPr="005703C3" w:rsidRDefault="00E10ADF" w:rsidP="0052538C">
      <w:pPr>
        <w:pStyle w:val="Heading3"/>
        <w:keepNext w:val="0"/>
        <w:widowControl w:val="0"/>
        <w:spacing w:before="120" w:after="120" w:line="360" w:lineRule="auto"/>
        <w:ind w:left="720" w:hanging="720"/>
        <w:jc w:val="both"/>
        <w:rPr>
          <w:rFonts w:ascii="Arial Narrow" w:hAnsi="Arial Narrow"/>
          <w:b w:val="0"/>
          <w:sz w:val="22"/>
          <w:szCs w:val="22"/>
        </w:rPr>
      </w:pPr>
      <w:r>
        <w:rPr>
          <w:rFonts w:ascii="Arial Narrow" w:hAnsi="Arial Narrow"/>
          <w:b w:val="0"/>
          <w:sz w:val="22"/>
          <w:szCs w:val="22"/>
        </w:rPr>
        <w:t>22.1.1</w:t>
      </w:r>
      <w:r>
        <w:rPr>
          <w:rFonts w:ascii="Arial Narrow" w:hAnsi="Arial Narrow"/>
          <w:b w:val="0"/>
          <w:sz w:val="22"/>
          <w:szCs w:val="22"/>
        </w:rPr>
        <w:tab/>
      </w:r>
      <w:r w:rsidR="006D2AF5" w:rsidRPr="00D04E38">
        <w:rPr>
          <w:rFonts w:ascii="Arial Narrow" w:hAnsi="Arial Narrow"/>
          <w:b w:val="0"/>
          <w:sz w:val="22"/>
          <w:szCs w:val="22"/>
        </w:rPr>
        <w:t>The bidder must</w:t>
      </w:r>
      <w:r w:rsidR="005703C3">
        <w:rPr>
          <w:rFonts w:ascii="Arial Narrow" w:hAnsi="Arial Narrow"/>
          <w:b w:val="0"/>
          <w:sz w:val="22"/>
          <w:szCs w:val="22"/>
        </w:rPr>
        <w:t xml:space="preserve"> </w:t>
      </w:r>
      <w:r w:rsidR="006D2AF5" w:rsidRPr="00D04E38">
        <w:rPr>
          <w:rFonts w:ascii="Arial Narrow" w:hAnsi="Arial Narrow"/>
          <w:b w:val="0"/>
          <w:sz w:val="22"/>
          <w:szCs w:val="22"/>
        </w:rPr>
        <w:t xml:space="preserve">submit at least two hard copies of the bid document </w:t>
      </w:r>
      <w:r w:rsidR="005703C3">
        <w:rPr>
          <w:rFonts w:ascii="Arial Narrow" w:hAnsi="Arial Narrow"/>
          <w:b w:val="0"/>
          <w:sz w:val="22"/>
          <w:szCs w:val="22"/>
        </w:rPr>
        <w:t xml:space="preserve">of which only the original must include the pricing </w:t>
      </w:r>
      <w:r w:rsidR="006D2AF5" w:rsidRPr="00D04E38">
        <w:rPr>
          <w:rFonts w:ascii="Arial Narrow" w:hAnsi="Arial Narrow"/>
          <w:b w:val="0"/>
          <w:sz w:val="22"/>
          <w:szCs w:val="22"/>
        </w:rPr>
        <w:t>together with a memory stick on or before the closing date and time to National Treasury: Bid Information Centre. The hard copy of the bid response will serve as the legal bid document.</w:t>
      </w:r>
      <w:r w:rsidR="00F616D0">
        <w:rPr>
          <w:rFonts w:ascii="Arial Narrow" w:hAnsi="Arial Narrow"/>
          <w:b w:val="0"/>
          <w:sz w:val="22"/>
          <w:szCs w:val="22"/>
        </w:rPr>
        <w:t xml:space="preserve"> </w:t>
      </w:r>
      <w:r w:rsidR="006D2AF5" w:rsidRPr="00F74592">
        <w:rPr>
          <w:rFonts w:ascii="Arial Narrow" w:hAnsi="Arial Narrow"/>
          <w:b w:val="0"/>
          <w:sz w:val="22"/>
          <w:szCs w:val="22"/>
        </w:rPr>
        <w:t xml:space="preserve"> </w:t>
      </w:r>
    </w:p>
    <w:p w14:paraId="70E0E643" w14:textId="191BECDE" w:rsidR="006D2AF5" w:rsidRPr="00F74592" w:rsidRDefault="005703C3" w:rsidP="005703C3">
      <w:pPr>
        <w:pStyle w:val="Heading3"/>
        <w:keepNext w:val="0"/>
        <w:widowControl w:val="0"/>
        <w:spacing w:before="120" w:after="120" w:line="360" w:lineRule="auto"/>
        <w:ind w:left="720" w:hanging="720"/>
        <w:jc w:val="both"/>
        <w:rPr>
          <w:rFonts w:ascii="Arial Narrow" w:hAnsi="Arial Narrow"/>
          <w:b w:val="0"/>
          <w:sz w:val="22"/>
          <w:szCs w:val="22"/>
        </w:rPr>
      </w:pPr>
      <w:r>
        <w:rPr>
          <w:rFonts w:ascii="Arial Narrow" w:hAnsi="Arial Narrow"/>
          <w:b w:val="0"/>
          <w:sz w:val="22"/>
          <w:szCs w:val="22"/>
        </w:rPr>
        <w:t>22.1.</w:t>
      </w:r>
      <w:r w:rsidR="00A035B1">
        <w:rPr>
          <w:rFonts w:ascii="Arial Narrow" w:hAnsi="Arial Narrow"/>
          <w:b w:val="0"/>
          <w:sz w:val="22"/>
          <w:szCs w:val="22"/>
        </w:rPr>
        <w:t>2</w:t>
      </w:r>
      <w:r>
        <w:rPr>
          <w:rFonts w:ascii="Arial Narrow" w:hAnsi="Arial Narrow"/>
          <w:b w:val="0"/>
          <w:sz w:val="22"/>
          <w:szCs w:val="22"/>
        </w:rPr>
        <w:tab/>
      </w:r>
      <w:r w:rsidR="006D2AF5" w:rsidRPr="00F74592">
        <w:rPr>
          <w:rFonts w:ascii="Arial Narrow" w:hAnsi="Arial Narrow"/>
          <w:b w:val="0"/>
          <w:sz w:val="22"/>
          <w:szCs w:val="22"/>
        </w:rPr>
        <w:t>A bid should be submitted in a sealed envelope or sealed suitable cover on which the name and address of the bidder, the bid number and the closing date must be clearly visible.</w:t>
      </w:r>
    </w:p>
    <w:p w14:paraId="7EEE8F9F" w14:textId="356F64CA" w:rsidR="006D2AF5" w:rsidRPr="00F74592" w:rsidRDefault="005703C3" w:rsidP="00E10ADF">
      <w:pPr>
        <w:pStyle w:val="Heading3"/>
        <w:keepNext w:val="0"/>
        <w:widowControl w:val="0"/>
        <w:spacing w:before="120" w:after="120" w:line="360" w:lineRule="auto"/>
        <w:jc w:val="both"/>
        <w:rPr>
          <w:rFonts w:ascii="Arial Narrow" w:hAnsi="Arial Narrow"/>
          <w:b w:val="0"/>
          <w:sz w:val="22"/>
          <w:szCs w:val="22"/>
        </w:rPr>
      </w:pPr>
      <w:r>
        <w:rPr>
          <w:rFonts w:ascii="Arial Narrow" w:hAnsi="Arial Narrow"/>
          <w:b w:val="0"/>
          <w:sz w:val="22"/>
          <w:szCs w:val="22"/>
        </w:rPr>
        <w:t>22.1.</w:t>
      </w:r>
      <w:r w:rsidR="00A035B1">
        <w:rPr>
          <w:rFonts w:ascii="Arial Narrow" w:hAnsi="Arial Narrow"/>
          <w:b w:val="0"/>
          <w:sz w:val="22"/>
          <w:szCs w:val="22"/>
        </w:rPr>
        <w:t>3</w:t>
      </w:r>
      <w:r>
        <w:rPr>
          <w:rFonts w:ascii="Arial Narrow" w:hAnsi="Arial Narrow"/>
          <w:b w:val="0"/>
          <w:sz w:val="22"/>
          <w:szCs w:val="22"/>
        </w:rPr>
        <w:tab/>
      </w:r>
      <w:r w:rsidR="006D2AF5" w:rsidRPr="00F74592">
        <w:rPr>
          <w:rFonts w:ascii="Arial Narrow" w:hAnsi="Arial Narrow"/>
          <w:b w:val="0"/>
          <w:sz w:val="22"/>
          <w:szCs w:val="22"/>
        </w:rPr>
        <w:t xml:space="preserve">Bidders must initial each page of the bid document on the top </w:t>
      </w:r>
      <w:r w:rsidRPr="00F74592">
        <w:rPr>
          <w:rFonts w:ascii="Arial Narrow" w:hAnsi="Arial Narrow"/>
          <w:b w:val="0"/>
          <w:sz w:val="22"/>
          <w:szCs w:val="22"/>
        </w:rPr>
        <w:t>right-hand</w:t>
      </w:r>
      <w:r w:rsidR="006D2AF5" w:rsidRPr="00F74592">
        <w:rPr>
          <w:rFonts w:ascii="Arial Narrow" w:hAnsi="Arial Narrow"/>
          <w:b w:val="0"/>
          <w:sz w:val="22"/>
          <w:szCs w:val="22"/>
        </w:rPr>
        <w:t xml:space="preserve"> corner.</w:t>
      </w:r>
    </w:p>
    <w:p w14:paraId="06B78423" w14:textId="1FD893B1" w:rsidR="0052538C" w:rsidRDefault="005703C3" w:rsidP="00A035B1">
      <w:pPr>
        <w:pStyle w:val="Heading3"/>
        <w:keepNext w:val="0"/>
        <w:widowControl w:val="0"/>
        <w:spacing w:before="120" w:after="120" w:line="360" w:lineRule="auto"/>
        <w:ind w:left="720" w:hanging="720"/>
        <w:jc w:val="both"/>
        <w:rPr>
          <w:rFonts w:ascii="Arial Narrow" w:hAnsi="Arial Narrow"/>
          <w:b w:val="0"/>
          <w:sz w:val="22"/>
          <w:szCs w:val="22"/>
        </w:rPr>
      </w:pPr>
      <w:r>
        <w:rPr>
          <w:rFonts w:ascii="Arial Narrow" w:hAnsi="Arial Narrow"/>
          <w:b w:val="0"/>
          <w:sz w:val="22"/>
          <w:szCs w:val="22"/>
        </w:rPr>
        <w:t>22.1.</w:t>
      </w:r>
      <w:r w:rsidR="00A035B1">
        <w:rPr>
          <w:rFonts w:ascii="Arial Narrow" w:hAnsi="Arial Narrow"/>
          <w:b w:val="0"/>
          <w:sz w:val="22"/>
          <w:szCs w:val="22"/>
        </w:rPr>
        <w:t>4</w:t>
      </w:r>
      <w:r>
        <w:rPr>
          <w:rFonts w:ascii="Arial Narrow" w:hAnsi="Arial Narrow"/>
          <w:b w:val="0"/>
          <w:sz w:val="22"/>
          <w:szCs w:val="22"/>
        </w:rPr>
        <w:tab/>
      </w:r>
      <w:r w:rsidR="006D2AF5" w:rsidRPr="00F74592">
        <w:rPr>
          <w:rFonts w:ascii="Arial Narrow" w:hAnsi="Arial Narrow"/>
          <w:b w:val="0"/>
          <w:sz w:val="22"/>
          <w:szCs w:val="22"/>
        </w:rPr>
        <w:t xml:space="preserve">In the event that a hard copy of the bid document </w:t>
      </w:r>
      <w:r w:rsidR="0052538C">
        <w:rPr>
          <w:rFonts w:ascii="Arial Narrow" w:hAnsi="Arial Narrow"/>
          <w:b w:val="0"/>
          <w:sz w:val="22"/>
          <w:szCs w:val="22"/>
        </w:rPr>
        <w:t xml:space="preserve">is </w:t>
      </w:r>
      <w:r w:rsidR="006D2AF5" w:rsidRPr="00F74592">
        <w:rPr>
          <w:rFonts w:ascii="Arial Narrow" w:hAnsi="Arial Narrow"/>
          <w:b w:val="0"/>
          <w:sz w:val="22"/>
          <w:szCs w:val="22"/>
        </w:rPr>
        <w:t>not received on or before the closing date and time, the bid will be invalidate</w:t>
      </w:r>
      <w:r w:rsidR="0073036D">
        <w:rPr>
          <w:rFonts w:ascii="Arial Narrow" w:hAnsi="Arial Narrow"/>
          <w:b w:val="0"/>
          <w:sz w:val="22"/>
          <w:szCs w:val="22"/>
        </w:rPr>
        <w:t>d.</w:t>
      </w:r>
      <w:bookmarkStart w:id="51" w:name="_GoBack"/>
      <w:bookmarkEnd w:id="51"/>
    </w:p>
    <w:p w14:paraId="74A60BA1" w14:textId="77777777" w:rsidR="00B16C61" w:rsidRDefault="00B16C61" w:rsidP="00B16C61">
      <w:pPr>
        <w:rPr>
          <w:rFonts w:ascii="Arial Narrow" w:hAnsi="Arial Narrow" w:cs="Arial"/>
          <w:bCs/>
          <w:sz w:val="22"/>
          <w:szCs w:val="22"/>
        </w:rPr>
      </w:pPr>
      <w:r>
        <w:t>22.1.5</w:t>
      </w:r>
      <w:r>
        <w:tab/>
      </w:r>
      <w:r w:rsidRPr="00B16C61">
        <w:rPr>
          <w:rFonts w:ascii="Arial Narrow" w:hAnsi="Arial Narrow" w:cs="Arial"/>
          <w:bCs/>
          <w:sz w:val="22"/>
          <w:szCs w:val="22"/>
        </w:rPr>
        <w:t xml:space="preserve">Bids will be accessible on </w:t>
      </w:r>
      <w:r>
        <w:rPr>
          <w:rFonts w:ascii="Arial Narrow" w:hAnsi="Arial Narrow" w:cs="Arial"/>
          <w:bCs/>
          <w:sz w:val="22"/>
          <w:szCs w:val="22"/>
        </w:rPr>
        <w:t>the following links:</w:t>
      </w:r>
    </w:p>
    <w:p w14:paraId="3B497609" w14:textId="77777777" w:rsidR="00B16C61" w:rsidRDefault="00B16C61" w:rsidP="00B16C61">
      <w:pPr>
        <w:rPr>
          <w:rFonts w:ascii="Arial Narrow" w:hAnsi="Arial Narrow" w:cs="Arial"/>
          <w:b/>
          <w:bCs/>
          <w:sz w:val="22"/>
          <w:szCs w:val="22"/>
        </w:rPr>
      </w:pPr>
      <w:r>
        <w:rPr>
          <w:rFonts w:ascii="Arial Narrow" w:hAnsi="Arial Narrow" w:cs="Arial"/>
          <w:b/>
          <w:bCs/>
          <w:sz w:val="22"/>
          <w:szCs w:val="22"/>
        </w:rPr>
        <w:t xml:space="preserve">              </w:t>
      </w:r>
    </w:p>
    <w:p w14:paraId="5139E708" w14:textId="5D19B547" w:rsidR="00B16C61" w:rsidRDefault="00B16C61" w:rsidP="00B16C61">
      <w:pPr>
        <w:rPr>
          <w:rFonts w:ascii="Arial Narrow" w:hAnsi="Arial Narrow" w:cs="Arial"/>
          <w:b/>
          <w:bCs/>
          <w:sz w:val="22"/>
          <w:szCs w:val="22"/>
        </w:rPr>
      </w:pPr>
      <w:r w:rsidRPr="00B16C61">
        <w:rPr>
          <w:rFonts w:ascii="Arial Narrow" w:hAnsi="Arial Narrow" w:cs="Arial"/>
          <w:b/>
          <w:bCs/>
          <w:sz w:val="22"/>
          <w:szCs w:val="22"/>
        </w:rPr>
        <w:t xml:space="preserve">              </w:t>
      </w:r>
      <w:hyperlink r:id="rId12" w:history="1">
        <w:r w:rsidRPr="00B16C61">
          <w:rPr>
            <w:rStyle w:val="Hyperlink"/>
            <w:rFonts w:ascii="Arial Narrow" w:hAnsi="Arial Narrow" w:cs="Arial"/>
            <w:b/>
            <w:bCs/>
            <w:sz w:val="22"/>
            <w:szCs w:val="22"/>
          </w:rPr>
          <w:t>www.etenders.gov.za</w:t>
        </w:r>
      </w:hyperlink>
      <w:r w:rsidRPr="00B16C61">
        <w:rPr>
          <w:rFonts w:ascii="Arial Narrow" w:hAnsi="Arial Narrow" w:cs="Arial"/>
          <w:b/>
          <w:bCs/>
          <w:sz w:val="22"/>
          <w:szCs w:val="22"/>
        </w:rPr>
        <w:t xml:space="preserve"> / </w:t>
      </w:r>
      <w:hyperlink r:id="rId13" w:history="1">
        <w:r w:rsidRPr="000D725B">
          <w:rPr>
            <w:rStyle w:val="Hyperlink"/>
            <w:rFonts w:ascii="Arial Narrow" w:hAnsi="Arial Narrow" w:cs="Arial"/>
            <w:b/>
            <w:bCs/>
            <w:sz w:val="22"/>
            <w:szCs w:val="22"/>
          </w:rPr>
          <w:t>https://etenders.treasury.gov.za/content/advertised-tenders</w:t>
        </w:r>
      </w:hyperlink>
    </w:p>
    <w:p w14:paraId="7C5DE654" w14:textId="3E4C55C9" w:rsidR="00B16C61" w:rsidRPr="00B16C61" w:rsidRDefault="00B16C61" w:rsidP="00B16C61">
      <w:pPr>
        <w:rPr>
          <w:rFonts w:ascii="Arial Narrow" w:hAnsi="Arial Narrow" w:cs="Arial"/>
          <w:b/>
          <w:bCs/>
          <w:sz w:val="22"/>
          <w:szCs w:val="22"/>
        </w:rPr>
      </w:pPr>
    </w:p>
    <w:p w14:paraId="464C25F4" w14:textId="25BEE509" w:rsidR="00B16C61" w:rsidRDefault="00B16C61" w:rsidP="00B16C61">
      <w:pPr>
        <w:rPr>
          <w:rFonts w:ascii="Arial Narrow" w:hAnsi="Arial Narrow" w:cs="Arial"/>
          <w:bCs/>
          <w:sz w:val="22"/>
          <w:szCs w:val="22"/>
        </w:rPr>
      </w:pPr>
      <w:r>
        <w:rPr>
          <w:rFonts w:ascii="Arial Narrow" w:hAnsi="Arial Narrow" w:cs="Arial"/>
          <w:bCs/>
          <w:sz w:val="22"/>
          <w:szCs w:val="22"/>
        </w:rPr>
        <w:t xml:space="preserve">                             </w:t>
      </w:r>
      <w:r w:rsidRPr="00B16C61">
        <w:rPr>
          <w:rFonts w:ascii="Arial Narrow" w:hAnsi="Arial Narrow" w:cs="Arial"/>
          <w:bCs/>
          <w:sz w:val="22"/>
          <w:szCs w:val="22"/>
        </w:rPr>
        <w:t>and</w:t>
      </w:r>
      <w:r>
        <w:rPr>
          <w:rFonts w:ascii="Arial Narrow" w:hAnsi="Arial Narrow" w:cs="Arial"/>
          <w:bCs/>
          <w:sz w:val="22"/>
          <w:szCs w:val="22"/>
        </w:rPr>
        <w:t xml:space="preserve">      </w:t>
      </w:r>
    </w:p>
    <w:p w14:paraId="575B9EAC" w14:textId="77777777" w:rsidR="00B16C61" w:rsidRDefault="00B16C61" w:rsidP="00B16C61">
      <w:pPr>
        <w:rPr>
          <w:rFonts w:ascii="Arial Narrow" w:hAnsi="Arial Narrow" w:cs="Arial"/>
          <w:b/>
          <w:bCs/>
          <w:sz w:val="22"/>
          <w:szCs w:val="22"/>
        </w:rPr>
      </w:pPr>
    </w:p>
    <w:p w14:paraId="52A6AC77" w14:textId="3B7C213A" w:rsidR="00B16C61" w:rsidRDefault="00B16C61" w:rsidP="00B16C61">
      <w:pPr>
        <w:ind w:left="720"/>
        <w:rPr>
          <w:rFonts w:ascii="Arial Narrow" w:hAnsi="Arial Narrow" w:cs="Arial"/>
          <w:b/>
          <w:bCs/>
          <w:sz w:val="22"/>
          <w:szCs w:val="22"/>
        </w:rPr>
      </w:pPr>
      <w:hyperlink r:id="rId14" w:history="1">
        <w:r w:rsidRPr="000D725B">
          <w:rPr>
            <w:rStyle w:val="Hyperlink"/>
            <w:rFonts w:ascii="Arial Narrow" w:hAnsi="Arial Narrow" w:cs="Arial"/>
            <w:b/>
            <w:bCs/>
            <w:sz w:val="22"/>
            <w:szCs w:val="22"/>
          </w:rPr>
          <w:t>http://www.treasury.gov.za/divisions/ocpo/ostb/CurrentTenders.aspx</w:t>
        </w:r>
      </w:hyperlink>
    </w:p>
    <w:p w14:paraId="739C876F" w14:textId="77777777" w:rsidR="00B16C61" w:rsidRPr="00B16C61" w:rsidRDefault="00B16C61" w:rsidP="00B16C61">
      <w:pPr>
        <w:ind w:left="720"/>
        <w:rPr>
          <w:rFonts w:ascii="Arial Narrow" w:hAnsi="Arial Narrow" w:cs="Arial"/>
          <w:bCs/>
          <w:sz w:val="22"/>
          <w:szCs w:val="22"/>
        </w:rPr>
      </w:pPr>
    </w:p>
    <w:p w14:paraId="62E5E970" w14:textId="77777777" w:rsidR="0073036D" w:rsidRPr="0073036D" w:rsidRDefault="0073036D" w:rsidP="0073036D"/>
    <w:p w14:paraId="43BA76F6" w14:textId="7A241C0A" w:rsidR="006D2AF5" w:rsidRPr="00CF1A89" w:rsidRDefault="003E57A9" w:rsidP="00707337">
      <w:pPr>
        <w:pStyle w:val="Style1"/>
        <w:ind w:hanging="720"/>
      </w:pPr>
      <w:bookmarkStart w:id="52" w:name="_Toc9853904"/>
      <w:r w:rsidRPr="00CF1A89">
        <w:t>LATE BIDS</w:t>
      </w:r>
      <w:bookmarkEnd w:id="52"/>
    </w:p>
    <w:p w14:paraId="6372889E" w14:textId="5A3508EE" w:rsidR="006D2AF5" w:rsidRDefault="005703C3" w:rsidP="005703C3">
      <w:pPr>
        <w:widowControl w:val="0"/>
        <w:spacing w:after="120" w:line="360" w:lineRule="auto"/>
        <w:ind w:left="720" w:right="8" w:hanging="720"/>
        <w:jc w:val="both"/>
        <w:rPr>
          <w:rFonts w:ascii="Arial Narrow" w:hAnsi="Arial Narrow" w:cs="Arial"/>
          <w:sz w:val="24"/>
          <w:szCs w:val="24"/>
        </w:rPr>
      </w:pPr>
      <w:r>
        <w:rPr>
          <w:rFonts w:ascii="Arial Narrow" w:hAnsi="Arial Narrow" w:cs="Arial"/>
          <w:sz w:val="24"/>
          <w:szCs w:val="24"/>
        </w:rPr>
        <w:t>23.1</w:t>
      </w:r>
      <w:r>
        <w:rPr>
          <w:rFonts w:ascii="Arial Narrow" w:hAnsi="Arial Narrow" w:cs="Arial"/>
          <w:sz w:val="24"/>
          <w:szCs w:val="24"/>
        </w:rPr>
        <w:tab/>
      </w:r>
      <w:r w:rsidR="006D2AF5" w:rsidRPr="00B05126">
        <w:rPr>
          <w:rFonts w:ascii="Arial Narrow" w:hAnsi="Arial Narrow" w:cs="Arial"/>
          <w:sz w:val="24"/>
          <w:szCs w:val="24"/>
        </w:rPr>
        <w:t>Bids received after the closing date and time, at the address indicated in the bid documents, will not be accepted for consideration and where practicable, be returned unopened to the bidder.</w:t>
      </w:r>
      <w:r w:rsidR="00707337">
        <w:rPr>
          <w:rFonts w:ascii="Arial Narrow" w:hAnsi="Arial Narrow" w:cs="Arial"/>
          <w:sz w:val="24"/>
          <w:szCs w:val="24"/>
        </w:rPr>
        <w:t xml:space="preserve"> </w:t>
      </w:r>
    </w:p>
    <w:p w14:paraId="3BEFF9A7" w14:textId="77777777" w:rsidR="006D2AF5" w:rsidRPr="00232533" w:rsidRDefault="006D2AF5" w:rsidP="002469F6">
      <w:pPr>
        <w:pStyle w:val="Style1"/>
        <w:ind w:hanging="720"/>
      </w:pPr>
      <w:bookmarkStart w:id="53" w:name="_Toc9853905"/>
      <w:r w:rsidRPr="00232533">
        <w:t>COMMUNICATION</w:t>
      </w:r>
      <w:bookmarkEnd w:id="53"/>
    </w:p>
    <w:p w14:paraId="004956DC" w14:textId="082C8766" w:rsidR="006D2AF5" w:rsidRPr="00CF1A89" w:rsidRDefault="0051547E" w:rsidP="003E57A9">
      <w:pPr>
        <w:pStyle w:val="Heading2"/>
        <w:keepNext w:val="0"/>
        <w:widowControl w:val="0"/>
        <w:spacing w:line="360" w:lineRule="auto"/>
        <w:ind w:left="720" w:hanging="720"/>
        <w:jc w:val="both"/>
        <w:rPr>
          <w:rFonts w:ascii="Arial Narrow" w:hAnsi="Arial Narrow"/>
          <w:b w:val="0"/>
          <w:bCs w:val="0"/>
          <w:i w:val="0"/>
          <w:iCs w:val="0"/>
          <w:sz w:val="24"/>
          <w:szCs w:val="24"/>
        </w:rPr>
      </w:pPr>
      <w:r>
        <w:rPr>
          <w:rFonts w:ascii="Arial Narrow" w:hAnsi="Arial Narrow"/>
          <w:b w:val="0"/>
          <w:bCs w:val="0"/>
          <w:i w:val="0"/>
          <w:iCs w:val="0"/>
          <w:sz w:val="24"/>
          <w:szCs w:val="24"/>
        </w:rPr>
        <w:t xml:space="preserve">24.1 </w:t>
      </w:r>
      <w:r w:rsidR="005703C3">
        <w:rPr>
          <w:rFonts w:ascii="Arial Narrow" w:hAnsi="Arial Narrow"/>
          <w:b w:val="0"/>
          <w:bCs w:val="0"/>
          <w:i w:val="0"/>
          <w:iCs w:val="0"/>
          <w:sz w:val="24"/>
          <w:szCs w:val="24"/>
        </w:rPr>
        <w:tab/>
      </w:r>
      <w:r w:rsidR="006D2AF5" w:rsidRPr="00CF1A89">
        <w:rPr>
          <w:rFonts w:ascii="Arial Narrow" w:hAnsi="Arial Narrow"/>
          <w:b w:val="0"/>
          <w:bCs w:val="0"/>
          <w:i w:val="0"/>
          <w:iCs w:val="0"/>
          <w:sz w:val="24"/>
          <w:szCs w:val="24"/>
        </w:rPr>
        <w:t xml:space="preserve">National Treasury may communicate with bidders where clarity is sought after the closing date of the bid and prior to the award of the Contract, or to extend the validity period of the bid, if necessary. </w:t>
      </w:r>
    </w:p>
    <w:p w14:paraId="230B882B" w14:textId="1183D691" w:rsidR="00A035B1" w:rsidRPr="00B16C61" w:rsidRDefault="0051547E" w:rsidP="00B16C61">
      <w:pPr>
        <w:pStyle w:val="Heading2"/>
        <w:keepNext w:val="0"/>
        <w:widowControl w:val="0"/>
        <w:spacing w:line="360" w:lineRule="auto"/>
        <w:ind w:left="709" w:hanging="709"/>
        <w:jc w:val="both"/>
        <w:rPr>
          <w:rFonts w:ascii="Arial Narrow" w:hAnsi="Arial Narrow"/>
          <w:b w:val="0"/>
          <w:bCs w:val="0"/>
          <w:i w:val="0"/>
          <w:iCs w:val="0"/>
          <w:sz w:val="24"/>
          <w:szCs w:val="24"/>
        </w:rPr>
      </w:pPr>
      <w:r>
        <w:rPr>
          <w:rFonts w:ascii="Arial Narrow" w:hAnsi="Arial Narrow"/>
          <w:b w:val="0"/>
          <w:bCs w:val="0"/>
          <w:i w:val="0"/>
          <w:iCs w:val="0"/>
          <w:sz w:val="24"/>
          <w:szCs w:val="24"/>
        </w:rPr>
        <w:t xml:space="preserve">24.2 </w:t>
      </w:r>
      <w:r w:rsidR="005703C3">
        <w:rPr>
          <w:rFonts w:ascii="Arial Narrow" w:hAnsi="Arial Narrow"/>
          <w:b w:val="0"/>
          <w:bCs w:val="0"/>
          <w:i w:val="0"/>
          <w:iCs w:val="0"/>
          <w:sz w:val="24"/>
          <w:szCs w:val="24"/>
        </w:rPr>
        <w:tab/>
      </w:r>
      <w:r w:rsidR="006D2AF5" w:rsidRPr="00CF1A89">
        <w:rPr>
          <w:rFonts w:ascii="Arial Narrow" w:hAnsi="Arial Narrow"/>
          <w:b w:val="0"/>
          <w:bCs w:val="0"/>
          <w:i w:val="0"/>
          <w:iCs w:val="0"/>
          <w:sz w:val="24"/>
          <w:szCs w:val="24"/>
        </w:rPr>
        <w:t xml:space="preserve">All communication between the bidder and the Contract Management Office must be done in writing. </w:t>
      </w:r>
    </w:p>
    <w:p w14:paraId="3BA452EA" w14:textId="77777777" w:rsidR="00A035B1" w:rsidRPr="00E74285" w:rsidRDefault="00A035B1" w:rsidP="00E74285"/>
    <w:p w14:paraId="7850BFB1" w14:textId="77777777" w:rsidR="006D2AF5" w:rsidRPr="00432117" w:rsidRDefault="006D2AF5" w:rsidP="002469F6">
      <w:pPr>
        <w:pStyle w:val="Style1"/>
        <w:ind w:hanging="720"/>
      </w:pPr>
      <w:bookmarkStart w:id="54" w:name="_Toc9853906"/>
      <w:r w:rsidRPr="00432117">
        <w:t>CONTACT DETAILS</w:t>
      </w:r>
      <w:bookmarkEnd w:id="54"/>
    </w:p>
    <w:p w14:paraId="4CD6D353" w14:textId="22659170" w:rsidR="006D2AF5" w:rsidRPr="003E57A9" w:rsidRDefault="0051547E" w:rsidP="005703C3">
      <w:pPr>
        <w:pStyle w:val="Heading2"/>
        <w:keepNext w:val="0"/>
        <w:widowControl w:val="0"/>
        <w:spacing w:line="360" w:lineRule="auto"/>
        <w:ind w:left="-284" w:hanging="284"/>
        <w:jc w:val="both"/>
        <w:rPr>
          <w:rFonts w:ascii="Arial Narrow" w:hAnsi="Arial Narrow"/>
          <w:b w:val="0"/>
          <w:bCs w:val="0"/>
          <w:i w:val="0"/>
          <w:iCs w:val="0"/>
          <w:sz w:val="24"/>
          <w:szCs w:val="24"/>
        </w:rPr>
      </w:pPr>
      <w:r>
        <w:rPr>
          <w:rFonts w:ascii="Arial Narrow" w:hAnsi="Arial Narrow"/>
          <w:b w:val="0"/>
          <w:bCs w:val="0"/>
          <w:i w:val="0"/>
          <w:iCs w:val="0"/>
          <w:sz w:val="24"/>
          <w:szCs w:val="24"/>
        </w:rPr>
        <w:t xml:space="preserve">          </w:t>
      </w:r>
      <w:r w:rsidR="005703C3">
        <w:rPr>
          <w:rFonts w:ascii="Arial Narrow" w:hAnsi="Arial Narrow"/>
          <w:b w:val="0"/>
          <w:bCs w:val="0"/>
          <w:i w:val="0"/>
          <w:iCs w:val="0"/>
          <w:sz w:val="24"/>
          <w:szCs w:val="24"/>
        </w:rPr>
        <w:t>2</w:t>
      </w:r>
      <w:r w:rsidR="00707337">
        <w:rPr>
          <w:rFonts w:ascii="Arial Narrow" w:hAnsi="Arial Narrow"/>
          <w:b w:val="0"/>
          <w:bCs w:val="0"/>
          <w:i w:val="0"/>
          <w:iCs w:val="0"/>
          <w:sz w:val="24"/>
          <w:szCs w:val="24"/>
        </w:rPr>
        <w:t>5</w:t>
      </w:r>
      <w:r w:rsidR="005703C3">
        <w:rPr>
          <w:rFonts w:ascii="Arial Narrow" w:hAnsi="Arial Narrow"/>
          <w:b w:val="0"/>
          <w:bCs w:val="0"/>
          <w:i w:val="0"/>
          <w:iCs w:val="0"/>
          <w:sz w:val="24"/>
          <w:szCs w:val="24"/>
        </w:rPr>
        <w:t>.1</w:t>
      </w:r>
      <w:r w:rsidR="005703C3">
        <w:rPr>
          <w:rFonts w:ascii="Arial Narrow" w:hAnsi="Arial Narrow"/>
          <w:b w:val="0"/>
          <w:bCs w:val="0"/>
          <w:i w:val="0"/>
          <w:iCs w:val="0"/>
          <w:sz w:val="24"/>
          <w:szCs w:val="24"/>
        </w:rPr>
        <w:tab/>
      </w:r>
      <w:r w:rsidR="006D2AF5" w:rsidRPr="00CF1A89">
        <w:rPr>
          <w:rFonts w:ascii="Arial Narrow" w:hAnsi="Arial Narrow"/>
          <w:b w:val="0"/>
          <w:bCs w:val="0"/>
          <w:i w:val="0"/>
          <w:iCs w:val="0"/>
          <w:sz w:val="24"/>
          <w:szCs w:val="24"/>
        </w:rPr>
        <w:t xml:space="preserve">The following is the contact details of the </w:t>
      </w:r>
      <w:r w:rsidR="006D2AF5" w:rsidRPr="0070067E">
        <w:rPr>
          <w:rFonts w:ascii="Arial Narrow" w:hAnsi="Arial Narrow"/>
          <w:b w:val="0"/>
          <w:bCs w:val="0"/>
          <w:i w:val="0"/>
          <w:iCs w:val="0"/>
          <w:sz w:val="24"/>
          <w:szCs w:val="24"/>
        </w:rPr>
        <w:t xml:space="preserve">Transversal Contracting Office: </w:t>
      </w:r>
    </w:p>
    <w:p w14:paraId="446B6989" w14:textId="77777777" w:rsidR="00DB66D3" w:rsidRDefault="006D2AF5" w:rsidP="0051547E">
      <w:pPr>
        <w:pStyle w:val="BodyTextIndent"/>
        <w:widowControl w:val="0"/>
        <w:spacing w:before="120" w:line="360" w:lineRule="auto"/>
        <w:ind w:left="720" w:right="14"/>
        <w:jc w:val="both"/>
        <w:rPr>
          <w:rFonts w:ascii="Arial Narrow" w:hAnsi="Arial Narrow" w:cs="Arial"/>
          <w:color w:val="000000" w:themeColor="text1"/>
          <w:sz w:val="24"/>
          <w:szCs w:val="24"/>
        </w:rPr>
      </w:pPr>
      <w:r w:rsidRPr="00B05126">
        <w:rPr>
          <w:rFonts w:ascii="Arial Narrow" w:hAnsi="Arial Narrow" w:cs="Arial"/>
          <w:color w:val="000000" w:themeColor="text1"/>
          <w:sz w:val="24"/>
          <w:szCs w:val="24"/>
        </w:rPr>
        <w:t xml:space="preserve">Transversal </w:t>
      </w:r>
      <w:r>
        <w:rPr>
          <w:rFonts w:ascii="Arial Narrow" w:hAnsi="Arial Narrow" w:cs="Arial"/>
          <w:color w:val="000000" w:themeColor="text1"/>
          <w:sz w:val="24"/>
          <w:szCs w:val="24"/>
        </w:rPr>
        <w:t>Contract</w:t>
      </w:r>
      <w:r w:rsidRPr="00B05126">
        <w:rPr>
          <w:rFonts w:ascii="Arial Narrow" w:hAnsi="Arial Narrow" w:cs="Arial"/>
          <w:color w:val="000000" w:themeColor="text1"/>
          <w:sz w:val="24"/>
          <w:szCs w:val="24"/>
        </w:rPr>
        <w:t xml:space="preserve">ing, </w:t>
      </w:r>
    </w:p>
    <w:p w14:paraId="48E0852F" w14:textId="77777777" w:rsidR="00DB66D3" w:rsidRDefault="006D2AF5" w:rsidP="0051547E">
      <w:pPr>
        <w:pStyle w:val="BodyTextIndent"/>
        <w:widowControl w:val="0"/>
        <w:spacing w:before="120" w:line="360" w:lineRule="auto"/>
        <w:ind w:left="720" w:right="14"/>
        <w:jc w:val="both"/>
        <w:rPr>
          <w:rFonts w:ascii="Arial Narrow" w:hAnsi="Arial Narrow" w:cs="Arial"/>
          <w:color w:val="000000" w:themeColor="text1"/>
          <w:sz w:val="24"/>
          <w:szCs w:val="24"/>
        </w:rPr>
      </w:pPr>
      <w:r w:rsidRPr="00B05126">
        <w:rPr>
          <w:rFonts w:ascii="Arial Narrow" w:hAnsi="Arial Narrow" w:cs="Arial"/>
          <w:color w:val="000000" w:themeColor="text1"/>
          <w:sz w:val="24"/>
          <w:szCs w:val="24"/>
        </w:rPr>
        <w:t xml:space="preserve">OCPO-National Treasury, </w:t>
      </w:r>
    </w:p>
    <w:p w14:paraId="6875F1E3" w14:textId="67BC9657" w:rsidR="006D2AF5" w:rsidRPr="00B05126" w:rsidRDefault="006D2AF5" w:rsidP="0051547E">
      <w:pPr>
        <w:pStyle w:val="BodyTextIndent"/>
        <w:widowControl w:val="0"/>
        <w:spacing w:before="120" w:line="360" w:lineRule="auto"/>
        <w:ind w:left="720" w:right="14"/>
        <w:jc w:val="both"/>
        <w:rPr>
          <w:rFonts w:ascii="Arial Narrow" w:hAnsi="Arial Narrow" w:cs="Arial"/>
          <w:color w:val="000000" w:themeColor="text1"/>
          <w:sz w:val="24"/>
          <w:szCs w:val="24"/>
        </w:rPr>
      </w:pPr>
      <w:r w:rsidRPr="00B05126">
        <w:rPr>
          <w:rFonts w:ascii="Arial Narrow" w:hAnsi="Arial Narrow" w:cs="Arial"/>
          <w:color w:val="000000" w:themeColor="text1"/>
          <w:sz w:val="24"/>
          <w:szCs w:val="24"/>
        </w:rPr>
        <w:t xml:space="preserve">Private Bag x115, Pretoria, 0001 </w:t>
      </w:r>
    </w:p>
    <w:p w14:paraId="0FCD9066" w14:textId="5CD7A38B" w:rsidR="006D2AF5" w:rsidRPr="00B05126" w:rsidRDefault="006D2AF5" w:rsidP="00DB66D3">
      <w:pPr>
        <w:pStyle w:val="BodyTextIndent"/>
        <w:widowControl w:val="0"/>
        <w:spacing w:line="360" w:lineRule="auto"/>
        <w:ind w:left="720" w:right="8"/>
        <w:jc w:val="both"/>
        <w:rPr>
          <w:rFonts w:ascii="Arial Narrow" w:hAnsi="Arial Narrow" w:cs="Arial"/>
          <w:color w:val="000000" w:themeColor="text1"/>
          <w:sz w:val="24"/>
          <w:szCs w:val="24"/>
        </w:rPr>
      </w:pPr>
      <w:r w:rsidRPr="00563DE5">
        <w:rPr>
          <w:rFonts w:ascii="Arial Narrow" w:hAnsi="Arial Narrow" w:cs="Arial"/>
          <w:color w:val="000000" w:themeColor="text1"/>
          <w:sz w:val="24"/>
          <w:szCs w:val="24"/>
        </w:rPr>
        <w:t>Physical address:</w:t>
      </w:r>
      <w:r w:rsidRPr="00B05126">
        <w:rPr>
          <w:rFonts w:ascii="Arial Narrow" w:hAnsi="Arial Narrow" w:cs="Arial"/>
          <w:color w:val="000000" w:themeColor="text1"/>
          <w:sz w:val="24"/>
          <w:szCs w:val="24"/>
        </w:rPr>
        <w:t xml:space="preserve"> 240 Madiba Street, </w:t>
      </w:r>
      <w:proofErr w:type="spellStart"/>
      <w:r w:rsidRPr="00B05126">
        <w:rPr>
          <w:rFonts w:ascii="Arial Narrow" w:hAnsi="Arial Narrow" w:cs="Arial"/>
          <w:color w:val="000000" w:themeColor="text1"/>
          <w:sz w:val="24"/>
          <w:szCs w:val="24"/>
        </w:rPr>
        <w:t>cnr</w:t>
      </w:r>
      <w:proofErr w:type="spellEnd"/>
      <w:r w:rsidRPr="00B05126">
        <w:rPr>
          <w:rFonts w:ascii="Arial Narrow" w:hAnsi="Arial Narrow" w:cs="Arial"/>
          <w:color w:val="000000" w:themeColor="text1"/>
          <w:sz w:val="24"/>
          <w:szCs w:val="24"/>
        </w:rPr>
        <w:t xml:space="preserve">. Thabo </w:t>
      </w:r>
      <w:proofErr w:type="spellStart"/>
      <w:r w:rsidRPr="00B05126">
        <w:rPr>
          <w:rFonts w:ascii="Arial Narrow" w:hAnsi="Arial Narrow" w:cs="Arial"/>
          <w:color w:val="000000" w:themeColor="text1"/>
          <w:sz w:val="24"/>
          <w:szCs w:val="24"/>
        </w:rPr>
        <w:t>Sehume</w:t>
      </w:r>
      <w:proofErr w:type="spellEnd"/>
      <w:r w:rsidRPr="00B05126">
        <w:rPr>
          <w:rFonts w:ascii="Arial Narrow" w:hAnsi="Arial Narrow" w:cs="Arial"/>
          <w:color w:val="000000" w:themeColor="text1"/>
          <w:sz w:val="24"/>
          <w:szCs w:val="24"/>
        </w:rPr>
        <w:t xml:space="preserve"> - and Madiba Streets, Pretoria</w:t>
      </w:r>
    </w:p>
    <w:p w14:paraId="5C2940FD" w14:textId="77777777" w:rsidR="0051547E" w:rsidRPr="00F82EB1" w:rsidRDefault="0051547E" w:rsidP="0051547E">
      <w:pPr>
        <w:pStyle w:val="Heading2"/>
        <w:keepNext w:val="0"/>
        <w:widowControl w:val="0"/>
        <w:spacing w:line="360" w:lineRule="auto"/>
        <w:jc w:val="both"/>
        <w:rPr>
          <w:rFonts w:ascii="Arial Narrow" w:hAnsi="Arial Narrow"/>
          <w:bCs w:val="0"/>
          <w:i w:val="0"/>
          <w:iCs w:val="0"/>
          <w:sz w:val="24"/>
          <w:szCs w:val="24"/>
        </w:rPr>
      </w:pPr>
      <w:r>
        <w:rPr>
          <w:rFonts w:ascii="Arial Narrow" w:hAnsi="Arial Narrow"/>
          <w:b w:val="0"/>
          <w:bCs w:val="0"/>
          <w:i w:val="0"/>
          <w:iCs w:val="0"/>
          <w:sz w:val="24"/>
          <w:szCs w:val="24"/>
        </w:rPr>
        <w:t xml:space="preserve">    </w:t>
      </w:r>
      <w:r w:rsidR="003E57A9">
        <w:rPr>
          <w:rFonts w:ascii="Arial Narrow" w:hAnsi="Arial Narrow"/>
          <w:b w:val="0"/>
          <w:bCs w:val="0"/>
          <w:i w:val="0"/>
          <w:iCs w:val="0"/>
          <w:sz w:val="24"/>
          <w:szCs w:val="24"/>
        </w:rPr>
        <w:tab/>
      </w:r>
      <w:r w:rsidR="006D2AF5" w:rsidRPr="00F82EB1">
        <w:rPr>
          <w:rFonts w:ascii="Arial Narrow" w:hAnsi="Arial Narrow"/>
          <w:bCs w:val="0"/>
          <w:i w:val="0"/>
          <w:iCs w:val="0"/>
          <w:sz w:val="24"/>
          <w:szCs w:val="24"/>
        </w:rPr>
        <w:t>Bid Enquiries</w:t>
      </w:r>
    </w:p>
    <w:p w14:paraId="35AF22FF" w14:textId="3E105995" w:rsidR="006D2AF5" w:rsidRPr="0051547E" w:rsidRDefault="006D2AF5" w:rsidP="00DB66D3">
      <w:pPr>
        <w:pStyle w:val="Heading2"/>
        <w:keepNext w:val="0"/>
        <w:widowControl w:val="0"/>
        <w:spacing w:line="360" w:lineRule="auto"/>
        <w:ind w:firstLine="720"/>
        <w:jc w:val="both"/>
        <w:rPr>
          <w:rFonts w:ascii="Arial Narrow" w:hAnsi="Arial Narrow"/>
          <w:b w:val="0"/>
          <w:bCs w:val="0"/>
          <w:i w:val="0"/>
          <w:iCs w:val="0"/>
          <w:sz w:val="24"/>
          <w:szCs w:val="24"/>
        </w:rPr>
      </w:pPr>
      <w:r>
        <w:rPr>
          <w:rFonts w:ascii="Arial Narrow" w:hAnsi="Arial Narrow"/>
          <w:color w:val="000000" w:themeColor="text1"/>
          <w:sz w:val="24"/>
          <w:szCs w:val="24"/>
        </w:rPr>
        <w:t>Contract</w:t>
      </w:r>
      <w:r w:rsidRPr="00B05126">
        <w:rPr>
          <w:rFonts w:ascii="Arial Narrow" w:hAnsi="Arial Narrow"/>
          <w:color w:val="000000" w:themeColor="text1"/>
          <w:sz w:val="24"/>
          <w:szCs w:val="24"/>
        </w:rPr>
        <w:t xml:space="preserve"> Manager</w:t>
      </w:r>
      <w:r w:rsidR="003E57A9">
        <w:rPr>
          <w:rFonts w:ascii="Arial Narrow" w:hAnsi="Arial Narrow"/>
          <w:color w:val="000000" w:themeColor="text1"/>
          <w:sz w:val="24"/>
          <w:szCs w:val="24"/>
        </w:rPr>
        <w:t>:  Lebogang Mosuwe</w:t>
      </w:r>
    </w:p>
    <w:p w14:paraId="1ADE587F" w14:textId="7B6C2843" w:rsidR="006D2AF5" w:rsidRPr="00B05126" w:rsidRDefault="006D2AF5" w:rsidP="006D2AF5">
      <w:pPr>
        <w:pStyle w:val="BodyTextIndent"/>
        <w:widowControl w:val="0"/>
        <w:spacing w:after="0" w:line="360" w:lineRule="auto"/>
        <w:ind w:left="720" w:right="8"/>
        <w:jc w:val="both"/>
        <w:rPr>
          <w:rFonts w:ascii="Arial Narrow" w:hAnsi="Arial Narrow" w:cs="Arial"/>
          <w:color w:val="000000" w:themeColor="text1"/>
          <w:sz w:val="24"/>
          <w:szCs w:val="24"/>
        </w:rPr>
      </w:pPr>
      <w:r>
        <w:rPr>
          <w:rFonts w:ascii="Arial Narrow" w:hAnsi="Arial Narrow" w:cs="Arial"/>
          <w:color w:val="000000" w:themeColor="text1"/>
          <w:sz w:val="24"/>
          <w:szCs w:val="24"/>
        </w:rPr>
        <w:t>Tel</w:t>
      </w:r>
      <w:r w:rsidR="00F82EB1">
        <w:rPr>
          <w:rFonts w:ascii="Arial Narrow" w:hAnsi="Arial Narrow" w:cs="Arial"/>
          <w:color w:val="000000" w:themeColor="text1"/>
          <w:sz w:val="24"/>
          <w:szCs w:val="24"/>
        </w:rPr>
        <w:t xml:space="preserve">: </w:t>
      </w:r>
      <w:r w:rsidR="00F82EB1" w:rsidRPr="00B05126">
        <w:rPr>
          <w:rFonts w:ascii="Arial Narrow" w:hAnsi="Arial Narrow" w:cs="Arial"/>
          <w:color w:val="000000" w:themeColor="text1"/>
          <w:sz w:val="24"/>
          <w:szCs w:val="24"/>
        </w:rPr>
        <w:t>(</w:t>
      </w:r>
      <w:r w:rsidRPr="00B05126">
        <w:rPr>
          <w:rFonts w:ascii="Arial Narrow" w:hAnsi="Arial Narrow" w:cs="Arial"/>
          <w:color w:val="000000" w:themeColor="text1"/>
          <w:sz w:val="24"/>
          <w:szCs w:val="24"/>
        </w:rPr>
        <w:t xml:space="preserve">012) </w:t>
      </w:r>
      <w:r w:rsidR="003E57A9">
        <w:rPr>
          <w:rFonts w:ascii="Arial Narrow" w:hAnsi="Arial Narrow" w:cs="Arial"/>
          <w:color w:val="000000" w:themeColor="text1"/>
          <w:sz w:val="24"/>
          <w:szCs w:val="24"/>
        </w:rPr>
        <w:t>406-9022</w:t>
      </w:r>
    </w:p>
    <w:p w14:paraId="5EF5BB07" w14:textId="13E0B0CB" w:rsidR="003E57A9" w:rsidRDefault="00F82EB1" w:rsidP="006D2AF5">
      <w:pPr>
        <w:pStyle w:val="BodyTextIndent"/>
        <w:widowControl w:val="0"/>
        <w:spacing w:after="0" w:line="360" w:lineRule="auto"/>
        <w:ind w:left="720" w:right="8"/>
        <w:jc w:val="both"/>
        <w:rPr>
          <w:rStyle w:val="Hyperlink"/>
          <w:rFonts w:ascii="Arial Narrow" w:hAnsi="Arial Narrow"/>
          <w:sz w:val="22"/>
          <w:szCs w:val="22"/>
        </w:rPr>
      </w:pPr>
      <w:r w:rsidRPr="00B05126">
        <w:rPr>
          <w:rFonts w:ascii="Arial Narrow" w:hAnsi="Arial Narrow" w:cs="Arial"/>
          <w:color w:val="000000" w:themeColor="text1"/>
          <w:sz w:val="24"/>
          <w:szCs w:val="24"/>
        </w:rPr>
        <w:t>E-mail</w:t>
      </w:r>
      <w:r>
        <w:rPr>
          <w:rFonts w:ascii="Arial Narrow" w:hAnsi="Arial Narrow" w:cs="Arial"/>
          <w:color w:val="000000" w:themeColor="text1"/>
          <w:sz w:val="24"/>
          <w:szCs w:val="24"/>
        </w:rPr>
        <w:t>:</w:t>
      </w:r>
      <w:r w:rsidR="00F616D0">
        <w:rPr>
          <w:rFonts w:ascii="Arial Narrow" w:hAnsi="Arial Narrow" w:cs="Arial"/>
          <w:color w:val="000000" w:themeColor="text1"/>
          <w:sz w:val="24"/>
          <w:szCs w:val="24"/>
        </w:rPr>
        <w:t xml:space="preserve"> </w:t>
      </w:r>
      <w:bookmarkStart w:id="55" w:name="_Hlk13148726"/>
      <w:r w:rsidR="0052538C">
        <w:fldChar w:fldCharType="begin"/>
      </w:r>
      <w:r w:rsidR="0052538C">
        <w:instrText xml:space="preserve"> HYPERLINK "mailto:Transversal.Contracting5@treasury.gov.za" </w:instrText>
      </w:r>
      <w:r w:rsidR="0052538C">
        <w:fldChar w:fldCharType="separate"/>
      </w:r>
      <w:r w:rsidR="00402F6A" w:rsidRPr="00E53D27">
        <w:rPr>
          <w:rStyle w:val="Hyperlink"/>
          <w:rFonts w:ascii="Arial Narrow" w:hAnsi="Arial Narrow"/>
          <w:sz w:val="22"/>
          <w:szCs w:val="22"/>
        </w:rPr>
        <w:t>Transversal.Contracting5@treasury.gov.za</w:t>
      </w:r>
      <w:r w:rsidR="0052538C">
        <w:rPr>
          <w:rStyle w:val="Hyperlink"/>
          <w:rFonts w:ascii="Arial Narrow" w:hAnsi="Arial Narrow"/>
          <w:sz w:val="22"/>
          <w:szCs w:val="22"/>
        </w:rPr>
        <w:fldChar w:fldCharType="end"/>
      </w:r>
      <w:bookmarkEnd w:id="55"/>
      <w:r w:rsidR="00A035B1">
        <w:rPr>
          <w:rStyle w:val="Hyperlink"/>
          <w:rFonts w:ascii="Arial Narrow" w:hAnsi="Arial Narrow"/>
          <w:sz w:val="22"/>
          <w:szCs w:val="22"/>
        </w:rPr>
        <w:t>/lebogang.mosuwe@treasury.gov.za</w:t>
      </w:r>
    </w:p>
    <w:p w14:paraId="769D57C1" w14:textId="56513884" w:rsidR="00F82EB1" w:rsidRDefault="00F82EB1" w:rsidP="006D2AF5">
      <w:pPr>
        <w:pStyle w:val="BodyTextIndent"/>
        <w:widowControl w:val="0"/>
        <w:spacing w:after="0" w:line="360" w:lineRule="auto"/>
        <w:ind w:left="720" w:right="8"/>
        <w:jc w:val="both"/>
        <w:rPr>
          <w:rFonts w:ascii="Arial Narrow" w:hAnsi="Arial Narrow" w:cs="Arial"/>
          <w:color w:val="000000" w:themeColor="text1"/>
          <w:sz w:val="24"/>
          <w:szCs w:val="24"/>
        </w:rPr>
      </w:pPr>
    </w:p>
    <w:p w14:paraId="676B1C13" w14:textId="77777777" w:rsidR="00F82EB1" w:rsidRPr="00F82EB1" w:rsidRDefault="00F82EB1" w:rsidP="00F82EB1">
      <w:pPr>
        <w:pStyle w:val="BodyTextIndent"/>
        <w:widowControl w:val="0"/>
        <w:spacing w:line="360" w:lineRule="auto"/>
        <w:ind w:left="720" w:right="8"/>
        <w:jc w:val="both"/>
        <w:rPr>
          <w:rFonts w:ascii="Arial Narrow" w:hAnsi="Arial Narrow" w:cs="Arial"/>
          <w:color w:val="000000" w:themeColor="text1"/>
          <w:sz w:val="24"/>
          <w:szCs w:val="24"/>
          <w:lang w:val="en-US"/>
        </w:rPr>
      </w:pPr>
      <w:r w:rsidRPr="00F82EB1">
        <w:rPr>
          <w:rFonts w:ascii="Arial Narrow" w:hAnsi="Arial Narrow" w:cs="Arial"/>
          <w:color w:val="000000" w:themeColor="text1"/>
          <w:sz w:val="24"/>
          <w:szCs w:val="24"/>
          <w:lang w:val="en-US"/>
        </w:rPr>
        <w:t> </w:t>
      </w:r>
    </w:p>
    <w:p w14:paraId="657667BA" w14:textId="77777777" w:rsidR="00F82EB1" w:rsidRDefault="00F82EB1" w:rsidP="006D2AF5">
      <w:pPr>
        <w:pStyle w:val="BodyTextIndent"/>
        <w:widowControl w:val="0"/>
        <w:spacing w:after="0" w:line="360" w:lineRule="auto"/>
        <w:ind w:left="720" w:right="8"/>
        <w:jc w:val="both"/>
        <w:rPr>
          <w:rFonts w:ascii="Arial Narrow" w:hAnsi="Arial Narrow" w:cs="Arial"/>
          <w:color w:val="000000" w:themeColor="text1"/>
          <w:sz w:val="24"/>
          <w:szCs w:val="24"/>
        </w:rPr>
      </w:pPr>
    </w:p>
    <w:p w14:paraId="1414F2E8" w14:textId="77777777" w:rsidR="00B205EA" w:rsidRPr="000B0BA7" w:rsidRDefault="006D2AF5" w:rsidP="00B205EA">
      <w:pPr>
        <w:pStyle w:val="Heading1"/>
        <w:rPr>
          <w:rStyle w:val="Emphasis"/>
          <w:i w:val="0"/>
        </w:rPr>
      </w:pPr>
      <w:r>
        <w:rPr>
          <w:color w:val="000000" w:themeColor="text1"/>
          <w:sz w:val="24"/>
          <w:u w:val="single"/>
        </w:rPr>
        <w:br w:type="page"/>
      </w:r>
      <w:bookmarkStart w:id="56" w:name="_Toc9853907"/>
      <w:r w:rsidR="00B205EA" w:rsidRPr="000B0BA7">
        <w:rPr>
          <w:rStyle w:val="Emphasis"/>
          <w:i w:val="0"/>
        </w:rPr>
        <w:t xml:space="preserve">SECTION </w:t>
      </w:r>
      <w:r w:rsidR="00B205EA">
        <w:rPr>
          <w:rStyle w:val="Emphasis"/>
          <w:i w:val="0"/>
        </w:rPr>
        <w:t>B</w:t>
      </w:r>
      <w:bookmarkEnd w:id="56"/>
    </w:p>
    <w:p w14:paraId="02B76F53" w14:textId="77777777" w:rsidR="00B205EA" w:rsidRPr="00B205EA" w:rsidRDefault="00B205EA" w:rsidP="00B205EA">
      <w:pPr>
        <w:spacing w:line="360" w:lineRule="auto"/>
        <w:jc w:val="center"/>
        <w:rPr>
          <w:rFonts w:ascii="Arial Narrow" w:hAnsi="Arial Narrow" w:cs="Arial"/>
          <w:b/>
          <w:bCs/>
          <w:color w:val="1F497D"/>
          <w:kern w:val="32"/>
          <w:sz w:val="28"/>
          <w:szCs w:val="24"/>
        </w:rPr>
      </w:pPr>
      <w:r w:rsidRPr="00B205EA">
        <w:rPr>
          <w:rFonts w:ascii="Arial Narrow" w:hAnsi="Arial Narrow" w:cs="Arial"/>
          <w:b/>
          <w:bCs/>
          <w:color w:val="1F497D"/>
          <w:kern w:val="32"/>
          <w:sz w:val="28"/>
          <w:szCs w:val="24"/>
        </w:rPr>
        <w:t>CONDITIONS OF CONTRACT</w:t>
      </w:r>
    </w:p>
    <w:p w14:paraId="523669BD" w14:textId="77777777" w:rsidR="006D2AF5" w:rsidRDefault="006D2AF5" w:rsidP="006D2AF5">
      <w:pPr>
        <w:rPr>
          <w:rFonts w:ascii="Arial Narrow" w:hAnsi="Arial Narrow" w:cs="Arial"/>
          <w:color w:val="000000" w:themeColor="text1"/>
          <w:sz w:val="24"/>
          <w:szCs w:val="24"/>
          <w:u w:val="single"/>
        </w:rPr>
      </w:pPr>
    </w:p>
    <w:p w14:paraId="0C836669" w14:textId="77777777" w:rsidR="00B205EA" w:rsidRPr="00232533" w:rsidRDefault="00B205EA" w:rsidP="002469F6">
      <w:pPr>
        <w:pStyle w:val="Style1"/>
        <w:ind w:hanging="720"/>
      </w:pPr>
      <w:bookmarkStart w:id="57" w:name="_Toc9853908"/>
      <w:r w:rsidRPr="00232533">
        <w:t>INTRODUCTION: CONCLUSION OF CONTRACT AND SERVICE LEVEL AGREEMENT</w:t>
      </w:r>
      <w:bookmarkEnd w:id="57"/>
    </w:p>
    <w:p w14:paraId="5E0F8484" w14:textId="77777777" w:rsidR="0073036D" w:rsidRDefault="0073036D" w:rsidP="0073036D">
      <w:pPr>
        <w:pStyle w:val="Heading2"/>
        <w:keepNext w:val="0"/>
        <w:widowControl w:val="0"/>
        <w:spacing w:line="360" w:lineRule="auto"/>
        <w:ind w:left="720" w:hanging="720"/>
        <w:jc w:val="both"/>
        <w:rPr>
          <w:rFonts w:ascii="Arial Narrow" w:hAnsi="Arial Narrow"/>
          <w:b w:val="0"/>
          <w:bCs w:val="0"/>
          <w:i w:val="0"/>
          <w:iCs w:val="0"/>
          <w:sz w:val="24"/>
          <w:szCs w:val="24"/>
        </w:rPr>
      </w:pPr>
      <w:r>
        <w:rPr>
          <w:rFonts w:ascii="Arial Narrow" w:hAnsi="Arial Narrow"/>
          <w:b w:val="0"/>
          <w:bCs w:val="0"/>
          <w:i w:val="0"/>
          <w:iCs w:val="0"/>
          <w:sz w:val="24"/>
          <w:szCs w:val="24"/>
        </w:rPr>
        <w:t>26.1</w:t>
      </w:r>
      <w:r>
        <w:rPr>
          <w:rFonts w:ascii="Arial Narrow" w:hAnsi="Arial Narrow"/>
          <w:b w:val="0"/>
          <w:bCs w:val="0"/>
          <w:i w:val="0"/>
          <w:iCs w:val="0"/>
          <w:sz w:val="24"/>
          <w:szCs w:val="24"/>
        </w:rPr>
        <w:tab/>
      </w:r>
      <w:r w:rsidR="00B205EA" w:rsidRPr="00A26E90">
        <w:rPr>
          <w:rFonts w:ascii="Arial Narrow" w:hAnsi="Arial Narrow"/>
          <w:b w:val="0"/>
          <w:bCs w:val="0"/>
          <w:i w:val="0"/>
          <w:iCs w:val="0"/>
          <w:sz w:val="24"/>
          <w:szCs w:val="24"/>
        </w:rPr>
        <w:t>The Contract between National Treasury and the preferred bidders (Service Providers) collectively referred to as the Parties shall come into effect after the Service Provider has been issued with an Unconditional letter of Acceptance to their bid.</w:t>
      </w:r>
    </w:p>
    <w:p w14:paraId="1CCAEA2B" w14:textId="74450161" w:rsidR="00B205EA" w:rsidRPr="00A26E90" w:rsidRDefault="0073036D" w:rsidP="0073036D">
      <w:pPr>
        <w:pStyle w:val="Heading2"/>
        <w:keepNext w:val="0"/>
        <w:widowControl w:val="0"/>
        <w:spacing w:line="360" w:lineRule="auto"/>
        <w:ind w:left="720" w:hanging="720"/>
        <w:jc w:val="both"/>
        <w:rPr>
          <w:rFonts w:ascii="Arial Narrow" w:hAnsi="Arial Narrow"/>
          <w:b w:val="0"/>
          <w:bCs w:val="0"/>
          <w:i w:val="0"/>
          <w:iCs w:val="0"/>
          <w:sz w:val="24"/>
          <w:szCs w:val="24"/>
        </w:rPr>
      </w:pPr>
      <w:r>
        <w:rPr>
          <w:rFonts w:ascii="Arial Narrow" w:hAnsi="Arial Narrow"/>
          <w:b w:val="0"/>
          <w:bCs w:val="0"/>
          <w:i w:val="0"/>
          <w:iCs w:val="0"/>
          <w:sz w:val="24"/>
          <w:szCs w:val="24"/>
        </w:rPr>
        <w:t>26.2</w:t>
      </w:r>
      <w:r>
        <w:rPr>
          <w:rFonts w:ascii="Arial Narrow" w:hAnsi="Arial Narrow"/>
          <w:b w:val="0"/>
          <w:bCs w:val="0"/>
          <w:i w:val="0"/>
          <w:iCs w:val="0"/>
          <w:sz w:val="24"/>
          <w:szCs w:val="24"/>
        </w:rPr>
        <w:tab/>
      </w:r>
      <w:r w:rsidR="00B205EA" w:rsidRPr="00A26E90">
        <w:rPr>
          <w:rFonts w:ascii="Arial Narrow" w:hAnsi="Arial Narrow"/>
          <w:b w:val="0"/>
          <w:bCs w:val="0"/>
          <w:i w:val="0"/>
          <w:iCs w:val="0"/>
          <w:sz w:val="24"/>
          <w:szCs w:val="24"/>
        </w:rPr>
        <w:t>It is a requirement that the Service Provider and the user Departments</w:t>
      </w:r>
      <w:r w:rsidR="00B205EA">
        <w:rPr>
          <w:rFonts w:ascii="Arial Narrow" w:hAnsi="Arial Narrow"/>
          <w:b w:val="0"/>
          <w:bCs w:val="0"/>
          <w:i w:val="0"/>
          <w:iCs w:val="0"/>
          <w:sz w:val="24"/>
          <w:szCs w:val="24"/>
        </w:rPr>
        <w:t xml:space="preserve"> (Provincial DBE Office)</w:t>
      </w:r>
      <w:r w:rsidR="00B205EA" w:rsidRPr="00A26E90">
        <w:rPr>
          <w:rFonts w:ascii="Arial Narrow" w:hAnsi="Arial Narrow"/>
          <w:b w:val="0"/>
          <w:bCs w:val="0"/>
          <w:i w:val="0"/>
          <w:iCs w:val="0"/>
          <w:sz w:val="24"/>
          <w:szCs w:val="24"/>
        </w:rPr>
        <w:t xml:space="preserve"> sign a service level agreement within 30 days of award of this Contract. National Treasury shall terminate the Contract with the Service Provider that fails to sign the service level agreement without justifiable grounds.</w:t>
      </w:r>
    </w:p>
    <w:p w14:paraId="2F86381B" w14:textId="20371082" w:rsidR="00B205EA" w:rsidRDefault="0073036D" w:rsidP="0073036D">
      <w:pPr>
        <w:pStyle w:val="Heading2"/>
        <w:keepNext w:val="0"/>
        <w:widowControl w:val="0"/>
        <w:spacing w:line="360" w:lineRule="auto"/>
        <w:ind w:left="720" w:hanging="720"/>
        <w:jc w:val="both"/>
        <w:rPr>
          <w:rFonts w:ascii="Arial Narrow" w:hAnsi="Arial Narrow"/>
          <w:b w:val="0"/>
          <w:bCs w:val="0"/>
          <w:i w:val="0"/>
          <w:iCs w:val="0"/>
          <w:sz w:val="24"/>
          <w:szCs w:val="24"/>
        </w:rPr>
      </w:pPr>
      <w:r>
        <w:rPr>
          <w:rFonts w:ascii="Arial Narrow" w:hAnsi="Arial Narrow"/>
          <w:b w:val="0"/>
          <w:bCs w:val="0"/>
          <w:i w:val="0"/>
          <w:iCs w:val="0"/>
          <w:sz w:val="24"/>
          <w:szCs w:val="24"/>
        </w:rPr>
        <w:t>26.3</w:t>
      </w:r>
      <w:r>
        <w:rPr>
          <w:rFonts w:ascii="Arial Narrow" w:hAnsi="Arial Narrow"/>
          <w:b w:val="0"/>
          <w:bCs w:val="0"/>
          <w:i w:val="0"/>
          <w:iCs w:val="0"/>
          <w:sz w:val="24"/>
          <w:szCs w:val="24"/>
        </w:rPr>
        <w:tab/>
      </w:r>
      <w:r w:rsidR="00B205EA" w:rsidRPr="00A26E90">
        <w:rPr>
          <w:rFonts w:ascii="Arial Narrow" w:hAnsi="Arial Narrow"/>
          <w:b w:val="0"/>
          <w:bCs w:val="0"/>
          <w:i w:val="0"/>
          <w:iCs w:val="0"/>
          <w:sz w:val="24"/>
          <w:szCs w:val="24"/>
        </w:rPr>
        <w:t>The Service Provider shall be the bidder appointed in terms of this bid. The parties must ensure that the terms and conditions of the service level agreement do not contradict the provisions of this bid document. In the event that the terms of the service level agreement contradict the provisions of this bid document to the extent that the duration, pricing as well as services have changed in terms of this Contract, such service level agreement shall be deemed not to be in terms of this RT6</w:t>
      </w:r>
      <w:r w:rsidR="00B205EA">
        <w:rPr>
          <w:rFonts w:ascii="Arial Narrow" w:hAnsi="Arial Narrow"/>
          <w:b w:val="0"/>
          <w:bCs w:val="0"/>
          <w:i w:val="0"/>
          <w:iCs w:val="0"/>
          <w:sz w:val="24"/>
          <w:szCs w:val="24"/>
        </w:rPr>
        <w:t>M</w:t>
      </w:r>
      <w:r w:rsidR="00B205EA" w:rsidRPr="00A26E90">
        <w:rPr>
          <w:rFonts w:ascii="Arial Narrow" w:hAnsi="Arial Narrow"/>
          <w:b w:val="0"/>
          <w:bCs w:val="0"/>
          <w:i w:val="0"/>
          <w:iCs w:val="0"/>
          <w:sz w:val="24"/>
          <w:szCs w:val="24"/>
        </w:rPr>
        <w:t>-2019. Therefore, any transaction that flows therefrom shall not be considered a transaction in terms of this RT6</w:t>
      </w:r>
      <w:r w:rsidR="00B205EA">
        <w:rPr>
          <w:rFonts w:ascii="Arial Narrow" w:hAnsi="Arial Narrow"/>
          <w:b w:val="0"/>
          <w:bCs w:val="0"/>
          <w:i w:val="0"/>
          <w:iCs w:val="0"/>
          <w:sz w:val="24"/>
          <w:szCs w:val="24"/>
        </w:rPr>
        <w:t>M</w:t>
      </w:r>
      <w:r w:rsidR="00B205EA" w:rsidRPr="00A26E90">
        <w:rPr>
          <w:rFonts w:ascii="Arial Narrow" w:hAnsi="Arial Narrow"/>
          <w:b w:val="0"/>
          <w:bCs w:val="0"/>
          <w:i w:val="0"/>
          <w:iCs w:val="0"/>
          <w:sz w:val="24"/>
          <w:szCs w:val="24"/>
        </w:rPr>
        <w:t>-2019.</w:t>
      </w:r>
    </w:p>
    <w:p w14:paraId="4B233E66" w14:textId="6C580BAF" w:rsidR="005C40FC" w:rsidRPr="005C40FC" w:rsidRDefault="0073036D" w:rsidP="0073036D">
      <w:pPr>
        <w:pStyle w:val="Heading2"/>
        <w:keepNext w:val="0"/>
        <w:widowControl w:val="0"/>
        <w:spacing w:line="360" w:lineRule="auto"/>
        <w:ind w:left="720" w:hanging="720"/>
        <w:jc w:val="both"/>
        <w:rPr>
          <w:rFonts w:ascii="Arial Narrow" w:hAnsi="Arial Narrow"/>
          <w:b w:val="0"/>
          <w:bCs w:val="0"/>
          <w:i w:val="0"/>
          <w:iCs w:val="0"/>
          <w:sz w:val="24"/>
          <w:szCs w:val="24"/>
        </w:rPr>
      </w:pPr>
      <w:r>
        <w:rPr>
          <w:rFonts w:ascii="Arial Narrow" w:hAnsi="Arial Narrow"/>
          <w:b w:val="0"/>
          <w:bCs w:val="0"/>
          <w:i w:val="0"/>
          <w:iCs w:val="0"/>
          <w:sz w:val="24"/>
          <w:szCs w:val="24"/>
        </w:rPr>
        <w:t>26.4</w:t>
      </w:r>
      <w:r>
        <w:rPr>
          <w:rFonts w:ascii="Arial Narrow" w:hAnsi="Arial Narrow"/>
          <w:b w:val="0"/>
          <w:bCs w:val="0"/>
          <w:i w:val="0"/>
          <w:iCs w:val="0"/>
          <w:sz w:val="24"/>
          <w:szCs w:val="24"/>
        </w:rPr>
        <w:tab/>
      </w:r>
      <w:r w:rsidR="005C40FC" w:rsidRPr="005C40FC">
        <w:rPr>
          <w:rFonts w:ascii="Arial Narrow" w:hAnsi="Arial Narrow"/>
          <w:b w:val="0"/>
          <w:bCs w:val="0"/>
          <w:i w:val="0"/>
          <w:iCs w:val="0"/>
          <w:sz w:val="24"/>
          <w:szCs w:val="24"/>
        </w:rPr>
        <w:t>In the case of any material compiled, developed, researched, commented on, or evaluated on behalf of the DBE as a result of a contractual agreement with the service provider or any other form of material, irrespective of whether in a completed form or otherwise, all intellectual property rights relating to such material will vest in the state.  The service provider may not use any such material without first obtained written approval.</w:t>
      </w:r>
    </w:p>
    <w:p w14:paraId="221D99AF" w14:textId="31EACF44" w:rsidR="005C40FC" w:rsidRDefault="005C40FC" w:rsidP="005C40FC"/>
    <w:p w14:paraId="181E3A06" w14:textId="5AA4B53F" w:rsidR="0073036D" w:rsidRDefault="0073036D" w:rsidP="005C40FC"/>
    <w:p w14:paraId="7BCA0D25" w14:textId="11674DCA" w:rsidR="0073036D" w:rsidRDefault="0073036D" w:rsidP="005C40FC"/>
    <w:p w14:paraId="431FEFE9" w14:textId="3B4399F5" w:rsidR="0073036D" w:rsidRDefault="0073036D" w:rsidP="005C40FC"/>
    <w:p w14:paraId="2B761D74" w14:textId="6D54AF9F" w:rsidR="0073036D" w:rsidRDefault="0073036D" w:rsidP="005C40FC"/>
    <w:p w14:paraId="64E267B6" w14:textId="77777777" w:rsidR="0073036D" w:rsidRPr="005C40FC" w:rsidRDefault="0073036D" w:rsidP="005C40FC"/>
    <w:p w14:paraId="649DA51D" w14:textId="01668E50" w:rsidR="00B205EA" w:rsidRPr="00B205EA" w:rsidRDefault="0073036D" w:rsidP="0073036D">
      <w:pPr>
        <w:pStyle w:val="Heading2"/>
        <w:keepNext w:val="0"/>
        <w:widowControl w:val="0"/>
        <w:spacing w:line="360" w:lineRule="auto"/>
        <w:ind w:left="720" w:hanging="720"/>
        <w:jc w:val="both"/>
        <w:rPr>
          <w:rFonts w:ascii="Arial Narrow" w:hAnsi="Arial Narrow"/>
          <w:color w:val="000000"/>
          <w:sz w:val="24"/>
          <w:szCs w:val="24"/>
        </w:rPr>
      </w:pPr>
      <w:r>
        <w:rPr>
          <w:rFonts w:ascii="Arial Narrow" w:hAnsi="Arial Narrow"/>
          <w:b w:val="0"/>
          <w:bCs w:val="0"/>
          <w:i w:val="0"/>
          <w:iCs w:val="0"/>
          <w:sz w:val="24"/>
          <w:szCs w:val="24"/>
        </w:rPr>
        <w:t>26.5</w:t>
      </w:r>
      <w:r>
        <w:rPr>
          <w:rFonts w:ascii="Arial Narrow" w:hAnsi="Arial Narrow"/>
          <w:b w:val="0"/>
          <w:bCs w:val="0"/>
          <w:i w:val="0"/>
          <w:iCs w:val="0"/>
          <w:sz w:val="24"/>
          <w:szCs w:val="24"/>
        </w:rPr>
        <w:tab/>
      </w:r>
      <w:r w:rsidR="00B205EA" w:rsidRPr="00B205EA">
        <w:rPr>
          <w:rFonts w:ascii="Arial Narrow" w:hAnsi="Arial Narrow"/>
          <w:b w:val="0"/>
          <w:bCs w:val="0"/>
          <w:i w:val="0"/>
          <w:iCs w:val="0"/>
          <w:sz w:val="24"/>
          <w:szCs w:val="24"/>
        </w:rPr>
        <w:t>The following will form part of the Contract documents between the parties in as far as this RT6</w:t>
      </w:r>
      <w:r w:rsidR="0066296B">
        <w:rPr>
          <w:rFonts w:ascii="Arial Narrow" w:hAnsi="Arial Narrow"/>
          <w:b w:val="0"/>
          <w:bCs w:val="0"/>
          <w:i w:val="0"/>
          <w:iCs w:val="0"/>
          <w:sz w:val="24"/>
          <w:szCs w:val="24"/>
        </w:rPr>
        <w:t>M</w:t>
      </w:r>
      <w:r w:rsidR="00B205EA" w:rsidRPr="00B205EA">
        <w:rPr>
          <w:rFonts w:ascii="Arial Narrow" w:hAnsi="Arial Narrow"/>
          <w:b w:val="0"/>
          <w:bCs w:val="0"/>
          <w:i w:val="0"/>
          <w:iCs w:val="0"/>
          <w:sz w:val="24"/>
          <w:szCs w:val="24"/>
        </w:rPr>
        <w:t>-2019 is concerned:</w:t>
      </w:r>
      <w:r w:rsidR="00B205EA" w:rsidRPr="00B205EA">
        <w:rPr>
          <w:rFonts w:ascii="Arial Narrow" w:hAnsi="Arial Narrow"/>
          <w:color w:val="000000"/>
          <w:sz w:val="24"/>
          <w:szCs w:val="24"/>
        </w:rPr>
        <w:t xml:space="preserve"> -</w:t>
      </w:r>
    </w:p>
    <w:p w14:paraId="5359AD04" w14:textId="1C09CFEF" w:rsidR="0073036D" w:rsidRPr="0073036D" w:rsidRDefault="0073036D" w:rsidP="0073036D">
      <w:pPr>
        <w:pStyle w:val="Heading3"/>
        <w:keepNext w:val="0"/>
        <w:widowControl w:val="0"/>
        <w:spacing w:before="120" w:after="120" w:line="360" w:lineRule="auto"/>
        <w:ind w:left="2694" w:hanging="2029"/>
        <w:jc w:val="both"/>
        <w:rPr>
          <w:rFonts w:ascii="Arial Narrow" w:hAnsi="Arial Narrow"/>
          <w:b w:val="0"/>
          <w:sz w:val="24"/>
          <w:szCs w:val="24"/>
        </w:rPr>
      </w:pPr>
      <w:r>
        <w:rPr>
          <w:rFonts w:ascii="Arial Narrow" w:hAnsi="Arial Narrow"/>
          <w:b w:val="0"/>
          <w:sz w:val="24"/>
          <w:szCs w:val="24"/>
        </w:rPr>
        <w:t xml:space="preserve">26.5.1 </w:t>
      </w:r>
      <w:r w:rsidR="00B205EA" w:rsidRPr="00B205EA">
        <w:rPr>
          <w:rFonts w:ascii="Arial Narrow" w:hAnsi="Arial Narrow"/>
          <w:b w:val="0"/>
          <w:sz w:val="24"/>
          <w:szCs w:val="24"/>
        </w:rPr>
        <w:t>Bid Documents;</w:t>
      </w:r>
    </w:p>
    <w:p w14:paraId="33E4A78C" w14:textId="77777777" w:rsidR="0073036D" w:rsidRDefault="0073036D" w:rsidP="0073036D">
      <w:pPr>
        <w:pStyle w:val="Heading3"/>
        <w:keepNext w:val="0"/>
        <w:widowControl w:val="0"/>
        <w:spacing w:before="120" w:after="120" w:line="360" w:lineRule="auto"/>
        <w:ind w:left="2694" w:hanging="2029"/>
        <w:jc w:val="both"/>
        <w:rPr>
          <w:rFonts w:ascii="Arial Narrow" w:hAnsi="Arial Narrow"/>
          <w:b w:val="0"/>
          <w:sz w:val="24"/>
          <w:szCs w:val="24"/>
        </w:rPr>
      </w:pPr>
      <w:r>
        <w:rPr>
          <w:rFonts w:ascii="Arial Narrow" w:hAnsi="Arial Narrow"/>
          <w:b w:val="0"/>
          <w:sz w:val="24"/>
          <w:szCs w:val="24"/>
        </w:rPr>
        <w:t xml:space="preserve">26.5.2 </w:t>
      </w:r>
      <w:r w:rsidR="00B205EA" w:rsidRPr="00B205EA">
        <w:rPr>
          <w:rFonts w:ascii="Arial Narrow" w:hAnsi="Arial Narrow"/>
          <w:b w:val="0"/>
          <w:sz w:val="24"/>
          <w:szCs w:val="24"/>
        </w:rPr>
        <w:t>Letter of appointment;</w:t>
      </w:r>
    </w:p>
    <w:p w14:paraId="751CD52A" w14:textId="77777777" w:rsidR="0073036D" w:rsidRDefault="0073036D" w:rsidP="0073036D">
      <w:pPr>
        <w:pStyle w:val="Heading3"/>
        <w:keepNext w:val="0"/>
        <w:widowControl w:val="0"/>
        <w:spacing w:before="120" w:after="120" w:line="360" w:lineRule="auto"/>
        <w:ind w:left="2694" w:hanging="2029"/>
        <w:jc w:val="both"/>
        <w:rPr>
          <w:rFonts w:ascii="Arial Narrow" w:hAnsi="Arial Narrow"/>
          <w:b w:val="0"/>
          <w:sz w:val="24"/>
          <w:szCs w:val="24"/>
        </w:rPr>
      </w:pPr>
      <w:r>
        <w:rPr>
          <w:rFonts w:ascii="Arial Narrow" w:hAnsi="Arial Narrow"/>
          <w:b w:val="0"/>
          <w:sz w:val="24"/>
          <w:szCs w:val="24"/>
        </w:rPr>
        <w:t xml:space="preserve">26.5.3 </w:t>
      </w:r>
      <w:r w:rsidR="00B205EA" w:rsidRPr="00B205EA">
        <w:rPr>
          <w:rFonts w:ascii="Arial Narrow" w:hAnsi="Arial Narrow"/>
          <w:b w:val="0"/>
          <w:sz w:val="24"/>
          <w:szCs w:val="24"/>
        </w:rPr>
        <w:t xml:space="preserve">Award Documents (Covering Letter, Contract Circular, Special Conditions of Contract </w:t>
      </w:r>
    </w:p>
    <w:p w14:paraId="2F148CC0" w14:textId="2D894916" w:rsidR="00B205EA" w:rsidRPr="00B205EA" w:rsidRDefault="0073036D" w:rsidP="0073036D">
      <w:pPr>
        <w:pStyle w:val="Heading3"/>
        <w:keepNext w:val="0"/>
        <w:widowControl w:val="0"/>
        <w:spacing w:before="120" w:after="120" w:line="360" w:lineRule="auto"/>
        <w:ind w:left="2694" w:hanging="2029"/>
        <w:jc w:val="both"/>
        <w:rPr>
          <w:rFonts w:ascii="Arial Narrow" w:hAnsi="Arial Narrow"/>
          <w:b w:val="0"/>
          <w:sz w:val="24"/>
          <w:szCs w:val="24"/>
        </w:rPr>
      </w:pPr>
      <w:r>
        <w:rPr>
          <w:rFonts w:ascii="Arial Narrow" w:hAnsi="Arial Narrow"/>
          <w:b w:val="0"/>
          <w:sz w:val="24"/>
          <w:szCs w:val="24"/>
        </w:rPr>
        <w:t xml:space="preserve">         </w:t>
      </w:r>
      <w:r w:rsidR="00707337">
        <w:rPr>
          <w:rFonts w:ascii="Arial Narrow" w:hAnsi="Arial Narrow"/>
          <w:b w:val="0"/>
          <w:sz w:val="24"/>
          <w:szCs w:val="24"/>
        </w:rPr>
        <w:t xml:space="preserve"> </w:t>
      </w:r>
      <w:r>
        <w:rPr>
          <w:rFonts w:ascii="Arial Narrow" w:hAnsi="Arial Narrow"/>
          <w:b w:val="0"/>
          <w:sz w:val="24"/>
          <w:szCs w:val="24"/>
        </w:rPr>
        <w:t>a</w:t>
      </w:r>
      <w:r w:rsidR="00B205EA" w:rsidRPr="00B205EA">
        <w:rPr>
          <w:rFonts w:ascii="Arial Narrow" w:hAnsi="Arial Narrow"/>
          <w:b w:val="0"/>
          <w:sz w:val="24"/>
          <w:szCs w:val="24"/>
        </w:rPr>
        <w:t>nd</w:t>
      </w:r>
      <w:r>
        <w:rPr>
          <w:rFonts w:ascii="Arial Narrow" w:hAnsi="Arial Narrow"/>
          <w:b w:val="0"/>
          <w:sz w:val="24"/>
          <w:szCs w:val="24"/>
        </w:rPr>
        <w:t xml:space="preserve"> </w:t>
      </w:r>
      <w:r w:rsidR="00B205EA" w:rsidRPr="00B205EA">
        <w:rPr>
          <w:rFonts w:ascii="Arial Narrow" w:hAnsi="Arial Narrow"/>
          <w:b w:val="0"/>
          <w:sz w:val="24"/>
          <w:szCs w:val="24"/>
        </w:rPr>
        <w:t>General Conditions of Contract);</w:t>
      </w:r>
    </w:p>
    <w:p w14:paraId="42686F00" w14:textId="00A96738" w:rsidR="00B205EA" w:rsidRPr="00B205EA" w:rsidRDefault="0073036D" w:rsidP="0073036D">
      <w:pPr>
        <w:pStyle w:val="Heading3"/>
        <w:keepNext w:val="0"/>
        <w:widowControl w:val="0"/>
        <w:spacing w:before="120" w:after="120" w:line="360" w:lineRule="auto"/>
        <w:ind w:left="2694" w:hanging="2029"/>
        <w:jc w:val="both"/>
        <w:rPr>
          <w:rFonts w:ascii="Arial Narrow" w:hAnsi="Arial Narrow"/>
          <w:b w:val="0"/>
          <w:sz w:val="24"/>
          <w:szCs w:val="24"/>
        </w:rPr>
      </w:pPr>
      <w:r>
        <w:rPr>
          <w:rFonts w:ascii="Arial Narrow" w:hAnsi="Arial Narrow"/>
          <w:b w:val="0"/>
          <w:sz w:val="24"/>
          <w:szCs w:val="24"/>
        </w:rPr>
        <w:t xml:space="preserve">26.5.4 </w:t>
      </w:r>
      <w:r w:rsidR="00B205EA" w:rsidRPr="00B205EA">
        <w:rPr>
          <w:rFonts w:ascii="Arial Narrow" w:hAnsi="Arial Narrow"/>
          <w:b w:val="0"/>
          <w:sz w:val="24"/>
          <w:szCs w:val="24"/>
        </w:rPr>
        <w:t>Service Level Agreement;</w:t>
      </w:r>
    </w:p>
    <w:p w14:paraId="3B773741" w14:textId="70DDB9FC" w:rsidR="00B205EA" w:rsidRPr="0073036D" w:rsidRDefault="0073036D" w:rsidP="0073036D">
      <w:pPr>
        <w:pStyle w:val="Heading2"/>
        <w:keepNext w:val="0"/>
        <w:widowControl w:val="0"/>
        <w:spacing w:line="360" w:lineRule="auto"/>
        <w:ind w:left="665" w:hanging="665"/>
        <w:jc w:val="both"/>
        <w:rPr>
          <w:rFonts w:ascii="Arial Narrow" w:hAnsi="Arial Narrow"/>
          <w:b w:val="0"/>
          <w:bCs w:val="0"/>
          <w:i w:val="0"/>
          <w:iCs w:val="0"/>
          <w:sz w:val="24"/>
          <w:szCs w:val="24"/>
        </w:rPr>
      </w:pPr>
      <w:r>
        <w:rPr>
          <w:rFonts w:ascii="Arial Narrow" w:hAnsi="Arial Narrow"/>
          <w:b w:val="0"/>
          <w:bCs w:val="0"/>
          <w:i w:val="0"/>
          <w:iCs w:val="0"/>
          <w:sz w:val="24"/>
          <w:szCs w:val="24"/>
        </w:rPr>
        <w:t>26.6</w:t>
      </w:r>
      <w:r>
        <w:rPr>
          <w:rFonts w:ascii="Arial Narrow" w:hAnsi="Arial Narrow"/>
          <w:b w:val="0"/>
          <w:bCs w:val="0"/>
          <w:i w:val="0"/>
          <w:iCs w:val="0"/>
          <w:sz w:val="24"/>
          <w:szCs w:val="24"/>
        </w:rPr>
        <w:tab/>
      </w:r>
      <w:r w:rsidR="00B205EA" w:rsidRPr="0073036D">
        <w:rPr>
          <w:rFonts w:ascii="Arial Narrow" w:hAnsi="Arial Narrow"/>
          <w:b w:val="0"/>
          <w:bCs w:val="0"/>
          <w:i w:val="0"/>
          <w:iCs w:val="0"/>
          <w:sz w:val="24"/>
          <w:szCs w:val="24"/>
        </w:rPr>
        <w:t>In the event that there is any contradiction between the abovementioned documents, the order of precedence will be as follows: only in as far as it relates to their service delivery.</w:t>
      </w:r>
    </w:p>
    <w:p w14:paraId="678F93CD" w14:textId="531FF1CA" w:rsidR="00B205EA" w:rsidRPr="00B2085A" w:rsidRDefault="0073036D" w:rsidP="0073036D">
      <w:pPr>
        <w:pStyle w:val="Heading3"/>
        <w:keepNext w:val="0"/>
        <w:widowControl w:val="0"/>
        <w:spacing w:before="120" w:after="120" w:line="360" w:lineRule="auto"/>
        <w:ind w:left="1276" w:hanging="567"/>
        <w:jc w:val="both"/>
        <w:rPr>
          <w:rFonts w:ascii="Arial Narrow" w:hAnsi="Arial Narrow"/>
          <w:b w:val="0"/>
          <w:sz w:val="22"/>
          <w:szCs w:val="22"/>
        </w:rPr>
      </w:pPr>
      <w:r>
        <w:rPr>
          <w:rFonts w:ascii="Arial Narrow" w:hAnsi="Arial Narrow"/>
          <w:b w:val="0"/>
          <w:sz w:val="22"/>
          <w:szCs w:val="22"/>
        </w:rPr>
        <w:t>26.6.1</w:t>
      </w:r>
      <w:r>
        <w:rPr>
          <w:rFonts w:ascii="Arial Narrow" w:hAnsi="Arial Narrow"/>
          <w:b w:val="0"/>
          <w:sz w:val="22"/>
          <w:szCs w:val="22"/>
        </w:rPr>
        <w:tab/>
      </w:r>
      <w:r w:rsidR="00B205EA" w:rsidRPr="00B2085A">
        <w:rPr>
          <w:rFonts w:ascii="Arial Narrow" w:hAnsi="Arial Narrow"/>
          <w:b w:val="0"/>
          <w:sz w:val="22"/>
          <w:szCs w:val="22"/>
        </w:rPr>
        <w:t>Special Conditions of Contract;</w:t>
      </w:r>
    </w:p>
    <w:p w14:paraId="0A25FB7D" w14:textId="0117D330" w:rsidR="00B205EA" w:rsidRPr="00B2085A" w:rsidRDefault="0073036D" w:rsidP="0073036D">
      <w:pPr>
        <w:pStyle w:val="Heading3"/>
        <w:keepNext w:val="0"/>
        <w:widowControl w:val="0"/>
        <w:spacing w:before="120" w:after="120" w:line="360" w:lineRule="auto"/>
        <w:ind w:left="2880" w:hanging="2171"/>
        <w:jc w:val="both"/>
        <w:rPr>
          <w:rFonts w:ascii="Arial Narrow" w:hAnsi="Arial Narrow"/>
          <w:b w:val="0"/>
          <w:sz w:val="22"/>
          <w:szCs w:val="22"/>
        </w:rPr>
      </w:pPr>
      <w:r>
        <w:rPr>
          <w:rFonts w:ascii="Arial Narrow" w:hAnsi="Arial Narrow"/>
          <w:b w:val="0"/>
          <w:sz w:val="22"/>
          <w:szCs w:val="22"/>
        </w:rPr>
        <w:t xml:space="preserve">26.6.2 </w:t>
      </w:r>
      <w:r w:rsidR="00B205EA" w:rsidRPr="00B2085A">
        <w:rPr>
          <w:rFonts w:ascii="Arial Narrow" w:hAnsi="Arial Narrow"/>
          <w:b w:val="0"/>
          <w:sz w:val="22"/>
          <w:szCs w:val="22"/>
        </w:rPr>
        <w:t xml:space="preserve">SLA in the event where there is a </w:t>
      </w:r>
      <w:r w:rsidR="00A67C2B" w:rsidRPr="00B2085A">
        <w:rPr>
          <w:rFonts w:ascii="Arial Narrow" w:hAnsi="Arial Narrow"/>
          <w:b w:val="0"/>
          <w:sz w:val="22"/>
          <w:szCs w:val="22"/>
        </w:rPr>
        <w:t>customer-based</w:t>
      </w:r>
      <w:r w:rsidR="00B205EA" w:rsidRPr="00B2085A">
        <w:rPr>
          <w:rFonts w:ascii="Arial Narrow" w:hAnsi="Arial Narrow"/>
          <w:b w:val="0"/>
          <w:sz w:val="22"/>
          <w:szCs w:val="22"/>
        </w:rPr>
        <w:t xml:space="preserve"> SLA, the customer SLA will prevail</w:t>
      </w:r>
    </w:p>
    <w:p w14:paraId="6E2D9FFB" w14:textId="4F355397" w:rsidR="00B205EA" w:rsidRPr="0073036D" w:rsidRDefault="0073036D" w:rsidP="0073036D">
      <w:pPr>
        <w:pStyle w:val="Heading2"/>
        <w:keepNext w:val="0"/>
        <w:widowControl w:val="0"/>
        <w:spacing w:line="360" w:lineRule="auto"/>
        <w:ind w:left="720" w:hanging="720"/>
        <w:jc w:val="both"/>
        <w:rPr>
          <w:rFonts w:ascii="Arial Narrow" w:hAnsi="Arial Narrow"/>
          <w:b w:val="0"/>
          <w:bCs w:val="0"/>
          <w:i w:val="0"/>
          <w:iCs w:val="0"/>
          <w:sz w:val="24"/>
          <w:szCs w:val="24"/>
        </w:rPr>
      </w:pPr>
      <w:r>
        <w:rPr>
          <w:rFonts w:ascii="Arial Narrow" w:hAnsi="Arial Narrow"/>
          <w:b w:val="0"/>
          <w:bCs w:val="0"/>
          <w:i w:val="0"/>
          <w:iCs w:val="0"/>
          <w:sz w:val="24"/>
          <w:szCs w:val="24"/>
        </w:rPr>
        <w:t>26.7</w:t>
      </w:r>
      <w:r>
        <w:rPr>
          <w:rFonts w:ascii="Arial Narrow" w:hAnsi="Arial Narrow"/>
          <w:b w:val="0"/>
          <w:bCs w:val="0"/>
          <w:i w:val="0"/>
          <w:iCs w:val="0"/>
          <w:sz w:val="24"/>
          <w:szCs w:val="24"/>
        </w:rPr>
        <w:tab/>
      </w:r>
      <w:r w:rsidR="00B205EA" w:rsidRPr="0073036D">
        <w:rPr>
          <w:rFonts w:ascii="Arial Narrow" w:hAnsi="Arial Narrow"/>
          <w:b w:val="0"/>
          <w:bCs w:val="0"/>
          <w:i w:val="0"/>
          <w:iCs w:val="0"/>
          <w:sz w:val="24"/>
          <w:szCs w:val="24"/>
        </w:rPr>
        <w:t>For purposes of Section B, the term “service provider” shall refer to the preferred bidder appointed in term of this RT6M-2019.</w:t>
      </w:r>
    </w:p>
    <w:p w14:paraId="675F5B83" w14:textId="77777777" w:rsidR="00B205EA" w:rsidRPr="00232533" w:rsidRDefault="00B205EA" w:rsidP="002469F6">
      <w:pPr>
        <w:pStyle w:val="Style1"/>
        <w:ind w:hanging="720"/>
      </w:pPr>
      <w:r>
        <w:t xml:space="preserve"> </w:t>
      </w:r>
      <w:bookmarkStart w:id="58" w:name="_Toc9853909"/>
      <w:r w:rsidRPr="00232533">
        <w:t>PARTICIPATING GOVERNMENT DEPARTMENTS / INSTITUTIONS</w:t>
      </w:r>
      <w:bookmarkEnd w:id="58"/>
    </w:p>
    <w:p w14:paraId="5046B031" w14:textId="77777777" w:rsidR="006E4F5B" w:rsidRDefault="00B205EA" w:rsidP="0073036D">
      <w:pPr>
        <w:pStyle w:val="Heading2"/>
        <w:keepNext w:val="0"/>
        <w:widowControl w:val="0"/>
        <w:spacing w:line="360" w:lineRule="auto"/>
        <w:ind w:left="928" w:hanging="219"/>
        <w:jc w:val="both"/>
        <w:rPr>
          <w:b w:val="0"/>
          <w:i w:val="0"/>
        </w:rPr>
      </w:pPr>
      <w:r w:rsidRPr="00B205EA">
        <w:rPr>
          <w:rFonts w:ascii="Arial Narrow" w:hAnsi="Arial Narrow"/>
          <w:b w:val="0"/>
          <w:bCs w:val="0"/>
          <w:i w:val="0"/>
          <w:iCs w:val="0"/>
          <w:sz w:val="24"/>
          <w:szCs w:val="24"/>
        </w:rPr>
        <w:t>National Department of Basic Education and all Provincial Departments</w:t>
      </w:r>
      <w:r w:rsidRPr="00B205EA">
        <w:rPr>
          <w:rFonts w:ascii="Arial Narrow" w:hAnsi="Arial Narrow"/>
          <w:b w:val="0"/>
          <w:bCs w:val="0"/>
          <w:i w:val="0"/>
          <w:sz w:val="24"/>
          <w:szCs w:val="24"/>
        </w:rPr>
        <w:t xml:space="preserve"> of Basic Education</w:t>
      </w:r>
    </w:p>
    <w:p w14:paraId="42E22E74" w14:textId="5C84AA01" w:rsidR="00B205EA" w:rsidRPr="0073036D" w:rsidRDefault="0073036D" w:rsidP="0073036D">
      <w:pPr>
        <w:pStyle w:val="Heading2"/>
        <w:keepNext w:val="0"/>
        <w:widowControl w:val="0"/>
        <w:spacing w:line="360" w:lineRule="auto"/>
        <w:jc w:val="both"/>
        <w:rPr>
          <w:rFonts w:ascii="Arial Narrow" w:hAnsi="Arial Narrow"/>
          <w:i w:val="0"/>
          <w:iCs w:val="0"/>
          <w:color w:val="1F497D"/>
          <w:kern w:val="32"/>
          <w:szCs w:val="24"/>
        </w:rPr>
      </w:pPr>
      <w:r w:rsidRPr="0073036D">
        <w:rPr>
          <w:rFonts w:ascii="Arial Narrow" w:hAnsi="Arial Narrow"/>
          <w:i w:val="0"/>
          <w:iCs w:val="0"/>
          <w:color w:val="1F497D"/>
          <w:kern w:val="32"/>
          <w:sz w:val="24"/>
          <w:szCs w:val="24"/>
        </w:rPr>
        <w:t>27.1</w:t>
      </w:r>
      <w:r>
        <w:rPr>
          <w:rFonts w:ascii="Arial Narrow" w:hAnsi="Arial Narrow"/>
          <w:b w:val="0"/>
          <w:i w:val="0"/>
          <w:iCs w:val="0"/>
          <w:color w:val="1F497D"/>
          <w:kern w:val="32"/>
          <w:sz w:val="24"/>
          <w:szCs w:val="24"/>
        </w:rPr>
        <w:tab/>
      </w:r>
      <w:r w:rsidR="00B205EA" w:rsidRPr="0073036D">
        <w:rPr>
          <w:rFonts w:ascii="Arial Narrow" w:hAnsi="Arial Narrow"/>
          <w:i w:val="0"/>
          <w:iCs w:val="0"/>
          <w:color w:val="1F497D"/>
          <w:kern w:val="32"/>
          <w:szCs w:val="24"/>
        </w:rPr>
        <w:t xml:space="preserve">POST AWARD PARTICIPATION </w:t>
      </w:r>
    </w:p>
    <w:p w14:paraId="7A1CEC22" w14:textId="06ECAA18" w:rsidR="00B205EA" w:rsidRPr="0073036D" w:rsidRDefault="0073036D" w:rsidP="0073036D">
      <w:pPr>
        <w:pStyle w:val="Heading2"/>
        <w:keepNext w:val="0"/>
        <w:widowControl w:val="0"/>
        <w:spacing w:line="360" w:lineRule="auto"/>
        <w:ind w:left="720" w:hanging="720"/>
        <w:rPr>
          <w:rFonts w:ascii="Arial Narrow" w:hAnsi="Arial Narrow"/>
          <w:i w:val="0"/>
          <w:sz w:val="24"/>
          <w:szCs w:val="24"/>
        </w:rPr>
      </w:pPr>
      <w:r>
        <w:rPr>
          <w:rFonts w:ascii="Arial Narrow" w:hAnsi="Arial Narrow"/>
          <w:b w:val="0"/>
          <w:i w:val="0"/>
          <w:sz w:val="22"/>
          <w:szCs w:val="22"/>
        </w:rPr>
        <w:t>27.1.1</w:t>
      </w:r>
      <w:r>
        <w:rPr>
          <w:rFonts w:ascii="Arial Narrow" w:hAnsi="Arial Narrow"/>
          <w:b w:val="0"/>
          <w:i w:val="0"/>
          <w:sz w:val="22"/>
          <w:szCs w:val="22"/>
        </w:rPr>
        <w:tab/>
      </w:r>
      <w:r w:rsidR="00B205EA" w:rsidRPr="0073036D">
        <w:rPr>
          <w:rFonts w:ascii="Arial Narrow" w:hAnsi="Arial Narrow"/>
          <w:b w:val="0"/>
          <w:i w:val="0"/>
          <w:sz w:val="24"/>
          <w:szCs w:val="24"/>
        </w:rPr>
        <w:t>The State reserves the right to admit any State Institution to participate in this Contract post award</w:t>
      </w:r>
      <w:r w:rsidR="00B205EA" w:rsidRPr="0073036D">
        <w:rPr>
          <w:rFonts w:ascii="Arial Narrow" w:hAnsi="Arial Narrow"/>
          <w:i w:val="0"/>
          <w:sz w:val="24"/>
          <w:szCs w:val="24"/>
        </w:rPr>
        <w:t xml:space="preserve">. </w:t>
      </w:r>
    </w:p>
    <w:p w14:paraId="429BC5F1" w14:textId="31CFC6C6" w:rsidR="00B205EA" w:rsidRPr="00232533" w:rsidRDefault="00B205EA" w:rsidP="009979D1">
      <w:pPr>
        <w:pStyle w:val="Style1"/>
        <w:ind w:hanging="720"/>
      </w:pPr>
      <w:bookmarkStart w:id="59" w:name="_Toc9853910"/>
      <w:r w:rsidRPr="00232533">
        <w:t>CONTRACT PRICE ADJUSTMENTS</w:t>
      </w:r>
      <w:bookmarkEnd w:id="59"/>
    </w:p>
    <w:p w14:paraId="6D059679" w14:textId="76AFB99D" w:rsidR="00B205EA" w:rsidRPr="00AA04F4" w:rsidRDefault="0073036D" w:rsidP="005803C0">
      <w:pPr>
        <w:pStyle w:val="Heading2"/>
        <w:keepNext w:val="0"/>
        <w:widowControl w:val="0"/>
        <w:numPr>
          <w:ilvl w:val="1"/>
          <w:numId w:val="16"/>
        </w:numPr>
        <w:spacing w:line="360" w:lineRule="auto"/>
        <w:jc w:val="both"/>
        <w:rPr>
          <w:rFonts w:ascii="Arial Narrow" w:hAnsi="Arial Narrow"/>
          <w:bCs w:val="0"/>
          <w:i w:val="0"/>
          <w:iCs w:val="0"/>
          <w:sz w:val="24"/>
          <w:szCs w:val="24"/>
        </w:rPr>
      </w:pPr>
      <w:r>
        <w:rPr>
          <w:rFonts w:ascii="Arial Narrow" w:hAnsi="Arial Narrow"/>
          <w:bCs w:val="0"/>
          <w:i w:val="0"/>
          <w:iCs w:val="0"/>
          <w:sz w:val="24"/>
          <w:szCs w:val="24"/>
        </w:rPr>
        <w:t xml:space="preserve">    </w:t>
      </w:r>
      <w:r w:rsidR="00B205EA" w:rsidRPr="00AA04F4">
        <w:rPr>
          <w:rFonts w:ascii="Arial Narrow" w:hAnsi="Arial Narrow"/>
          <w:bCs w:val="0"/>
          <w:i w:val="0"/>
          <w:iCs w:val="0"/>
          <w:sz w:val="24"/>
          <w:szCs w:val="24"/>
        </w:rPr>
        <w:t>Formula</w:t>
      </w:r>
    </w:p>
    <w:p w14:paraId="4A25E86F" w14:textId="363CCE0B" w:rsidR="0073036D" w:rsidRDefault="0073036D" w:rsidP="0073036D">
      <w:pPr>
        <w:pStyle w:val="Heading2"/>
        <w:keepNext w:val="0"/>
        <w:widowControl w:val="0"/>
        <w:spacing w:line="360" w:lineRule="auto"/>
        <w:ind w:left="720" w:hanging="720"/>
        <w:jc w:val="both"/>
        <w:rPr>
          <w:rFonts w:ascii="Arial Narrow" w:hAnsi="Arial Narrow"/>
          <w:b w:val="0"/>
          <w:i w:val="0"/>
          <w:sz w:val="24"/>
          <w:szCs w:val="24"/>
        </w:rPr>
      </w:pPr>
      <w:r>
        <w:rPr>
          <w:rFonts w:ascii="Arial Narrow" w:hAnsi="Arial Narrow"/>
          <w:b w:val="0"/>
          <w:i w:val="0"/>
          <w:sz w:val="24"/>
          <w:szCs w:val="24"/>
        </w:rPr>
        <w:t>28.1.</w:t>
      </w:r>
      <w:r w:rsidR="00DB7061">
        <w:rPr>
          <w:rFonts w:ascii="Arial Narrow" w:hAnsi="Arial Narrow"/>
          <w:b w:val="0"/>
          <w:i w:val="0"/>
          <w:sz w:val="24"/>
          <w:szCs w:val="24"/>
        </w:rPr>
        <w:t>1</w:t>
      </w:r>
      <w:r>
        <w:rPr>
          <w:rFonts w:ascii="Arial Narrow" w:hAnsi="Arial Narrow"/>
          <w:b w:val="0"/>
          <w:i w:val="0"/>
          <w:sz w:val="24"/>
          <w:szCs w:val="24"/>
        </w:rPr>
        <w:tab/>
      </w:r>
      <w:r w:rsidR="00B205EA" w:rsidRPr="0073036D">
        <w:rPr>
          <w:rFonts w:ascii="Arial Narrow" w:hAnsi="Arial Narrow"/>
          <w:b w:val="0"/>
          <w:i w:val="0"/>
          <w:sz w:val="24"/>
          <w:szCs w:val="24"/>
        </w:rPr>
        <w:t>Prices submitted for this bid will be regarded as non-firm and subject to adjustment(s) in terms of the following formula, defined areas of cost and defined periods of time</w:t>
      </w:r>
      <w:r>
        <w:rPr>
          <w:rFonts w:ascii="Arial Narrow" w:hAnsi="Arial Narrow"/>
          <w:b w:val="0"/>
          <w:i w:val="0"/>
          <w:sz w:val="24"/>
          <w:szCs w:val="24"/>
        </w:rPr>
        <w:t>.</w:t>
      </w:r>
    </w:p>
    <w:p w14:paraId="645A9B00" w14:textId="2B52C3DD" w:rsidR="0073036D" w:rsidRPr="0073036D" w:rsidRDefault="0073036D" w:rsidP="0073036D">
      <w:pPr>
        <w:pStyle w:val="Heading2"/>
        <w:keepNext w:val="0"/>
        <w:widowControl w:val="0"/>
        <w:spacing w:line="360" w:lineRule="auto"/>
        <w:jc w:val="both"/>
        <w:rPr>
          <w:rFonts w:ascii="Arial Narrow" w:hAnsi="Arial Narrow"/>
          <w:b w:val="0"/>
          <w:i w:val="0"/>
          <w:sz w:val="24"/>
          <w:szCs w:val="24"/>
        </w:rPr>
      </w:pPr>
    </w:p>
    <w:p w14:paraId="5C5293F2" w14:textId="41866B45" w:rsidR="0073036D" w:rsidRPr="0073036D" w:rsidRDefault="0073036D" w:rsidP="0073036D">
      <w:pPr>
        <w:pStyle w:val="Heading3"/>
        <w:keepNext w:val="0"/>
        <w:widowControl w:val="0"/>
        <w:spacing w:before="120" w:after="120" w:line="360" w:lineRule="auto"/>
        <w:ind w:left="720" w:hanging="720"/>
        <w:jc w:val="both"/>
        <w:rPr>
          <w:rFonts w:ascii="Arial Narrow" w:hAnsi="Arial Narrow"/>
          <w:b w:val="0"/>
          <w:iCs/>
          <w:sz w:val="24"/>
          <w:szCs w:val="24"/>
        </w:rPr>
      </w:pPr>
      <w:r>
        <w:rPr>
          <w:rFonts w:ascii="Arial Narrow" w:hAnsi="Arial Narrow"/>
          <w:b w:val="0"/>
          <w:iCs/>
          <w:sz w:val="24"/>
          <w:szCs w:val="24"/>
        </w:rPr>
        <w:t>28.1.</w:t>
      </w:r>
      <w:r w:rsidR="00DB7061">
        <w:rPr>
          <w:rFonts w:ascii="Arial Narrow" w:hAnsi="Arial Narrow"/>
          <w:b w:val="0"/>
          <w:iCs/>
          <w:sz w:val="24"/>
          <w:szCs w:val="24"/>
        </w:rPr>
        <w:t>2</w:t>
      </w:r>
      <w:r>
        <w:rPr>
          <w:rFonts w:ascii="Arial Narrow" w:hAnsi="Arial Narrow"/>
          <w:b w:val="0"/>
          <w:iCs/>
          <w:sz w:val="24"/>
          <w:szCs w:val="24"/>
        </w:rPr>
        <w:tab/>
      </w:r>
      <w:r w:rsidR="00B205EA" w:rsidRPr="0073036D">
        <w:rPr>
          <w:rFonts w:ascii="Arial Narrow" w:hAnsi="Arial Narrow"/>
          <w:b w:val="0"/>
          <w:iCs/>
          <w:sz w:val="24"/>
          <w:szCs w:val="24"/>
        </w:rPr>
        <w:t>Applications for price adjustments must be accompanied by documentary evidence in support of any adjustment claim.</w:t>
      </w:r>
    </w:p>
    <w:p w14:paraId="5053AB6A" w14:textId="66707E08" w:rsidR="00B205EA" w:rsidRPr="0073036D" w:rsidRDefault="0073036D" w:rsidP="0073036D">
      <w:pPr>
        <w:pStyle w:val="Heading3"/>
        <w:keepNext w:val="0"/>
        <w:widowControl w:val="0"/>
        <w:spacing w:before="120" w:after="120" w:line="360" w:lineRule="auto"/>
        <w:ind w:left="720" w:hanging="720"/>
        <w:jc w:val="both"/>
        <w:rPr>
          <w:rFonts w:ascii="Arial Narrow" w:hAnsi="Arial Narrow"/>
          <w:b w:val="0"/>
          <w:iCs/>
          <w:sz w:val="24"/>
          <w:szCs w:val="24"/>
        </w:rPr>
      </w:pPr>
      <w:r>
        <w:rPr>
          <w:rFonts w:ascii="Arial Narrow" w:hAnsi="Arial Narrow"/>
          <w:b w:val="0"/>
          <w:sz w:val="22"/>
          <w:szCs w:val="22"/>
        </w:rPr>
        <w:t>28.1.</w:t>
      </w:r>
      <w:r w:rsidR="00DB7061">
        <w:rPr>
          <w:rFonts w:ascii="Arial Narrow" w:hAnsi="Arial Narrow"/>
          <w:b w:val="0"/>
          <w:sz w:val="22"/>
          <w:szCs w:val="22"/>
        </w:rPr>
        <w:t>3</w:t>
      </w:r>
      <w:r>
        <w:rPr>
          <w:rFonts w:ascii="Arial Narrow" w:hAnsi="Arial Narrow"/>
          <w:b w:val="0"/>
          <w:sz w:val="22"/>
          <w:szCs w:val="22"/>
        </w:rPr>
        <w:tab/>
      </w:r>
      <w:r w:rsidR="00B205EA" w:rsidRPr="0073036D">
        <w:rPr>
          <w:rFonts w:ascii="Arial Narrow" w:hAnsi="Arial Narrow"/>
          <w:b w:val="0"/>
          <w:iCs/>
          <w:sz w:val="24"/>
          <w:szCs w:val="24"/>
        </w:rPr>
        <w:t xml:space="preserve">The following price adjustment formula will be applicable for calculating Contract price   adjustments (CPA). </w:t>
      </w:r>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985"/>
        <w:gridCol w:w="708"/>
        <w:gridCol w:w="6096"/>
      </w:tblGrid>
      <w:tr w:rsidR="00B205EA" w:rsidRPr="00B05126" w14:paraId="254E6C67" w14:textId="77777777" w:rsidTr="00B205EA">
        <w:trPr>
          <w:trHeight w:val="588"/>
        </w:trPr>
        <w:tc>
          <w:tcPr>
            <w:tcW w:w="8789" w:type="dxa"/>
            <w:gridSpan w:val="3"/>
          </w:tcPr>
          <w:p w14:paraId="34E3E17E" w14:textId="77777777" w:rsidR="00B205EA" w:rsidRPr="00B05126" w:rsidRDefault="00B205EA" w:rsidP="00B205EA">
            <w:pPr>
              <w:widowControl w:val="0"/>
              <w:spacing w:line="360" w:lineRule="auto"/>
              <w:ind w:firstLine="360"/>
              <w:rPr>
                <w:rFonts w:ascii="Arial Narrow" w:hAnsi="Arial Narrow" w:cs="Arial"/>
                <w:snapToGrid w:val="0"/>
                <w:color w:val="000000"/>
                <w:sz w:val="24"/>
                <w:szCs w:val="24"/>
              </w:rPr>
            </w:pPr>
            <w:r w:rsidRPr="00B05126">
              <w:rPr>
                <w:rFonts w:ascii="Arial Narrow" w:hAnsi="Arial Narrow" w:cs="Arial"/>
                <w:snapToGrid w:val="0"/>
                <w:color w:val="000000"/>
                <w:position w:val="-28"/>
                <w:sz w:val="24"/>
                <w:szCs w:val="24"/>
              </w:rPr>
              <w:object w:dxaOrig="6780" w:dyaOrig="680" w14:anchorId="4BD0825C">
                <v:shape id="_x0000_i1026" type="#_x0000_t75" style="width:387.8pt;height:36.35pt" o:ole="" fillcolor="window">
                  <v:imagedata r:id="rId15" o:title=""/>
                </v:shape>
                <o:OLEObject Type="Embed" ProgID="Equation.3" ShapeID="_x0000_i1026" DrawAspect="Content" ObjectID="_1623763388" r:id="rId16"/>
              </w:object>
            </w:r>
          </w:p>
        </w:tc>
      </w:tr>
      <w:tr w:rsidR="00B205EA" w:rsidRPr="00B05126" w14:paraId="09A2D0BB" w14:textId="77777777" w:rsidTr="00B205EA">
        <w:trPr>
          <w:trHeight w:val="588"/>
        </w:trPr>
        <w:tc>
          <w:tcPr>
            <w:tcW w:w="1985" w:type="dxa"/>
          </w:tcPr>
          <w:p w14:paraId="4CA165C9" w14:textId="77777777" w:rsidR="00B205EA" w:rsidRPr="00B05126" w:rsidRDefault="00B205EA" w:rsidP="00B205EA">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ind w:left="196"/>
              <w:rPr>
                <w:rFonts w:ascii="Arial Narrow" w:hAnsi="Arial Narrow" w:cs="Arial"/>
                <w:snapToGrid w:val="0"/>
                <w:color w:val="000000"/>
                <w:sz w:val="24"/>
                <w:szCs w:val="24"/>
              </w:rPr>
            </w:pPr>
            <w:r w:rsidRPr="00B05126">
              <w:rPr>
                <w:rFonts w:ascii="Arial Narrow" w:hAnsi="Arial Narrow" w:cs="Arial"/>
                <w:snapToGrid w:val="0"/>
                <w:color w:val="000000"/>
                <w:sz w:val="24"/>
                <w:szCs w:val="24"/>
              </w:rPr>
              <w:t>Pa</w:t>
            </w:r>
          </w:p>
        </w:tc>
        <w:tc>
          <w:tcPr>
            <w:tcW w:w="708" w:type="dxa"/>
          </w:tcPr>
          <w:p w14:paraId="66CABCF7" w14:textId="77777777" w:rsidR="00B205EA" w:rsidRPr="00B05126" w:rsidRDefault="00B205EA" w:rsidP="00B205EA">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jc w:val="center"/>
              <w:rPr>
                <w:rFonts w:ascii="Arial Narrow" w:hAnsi="Arial Narrow" w:cs="Arial"/>
                <w:snapToGrid w:val="0"/>
                <w:color w:val="000000"/>
                <w:sz w:val="24"/>
                <w:szCs w:val="24"/>
              </w:rPr>
            </w:pPr>
            <w:r w:rsidRPr="00B05126">
              <w:rPr>
                <w:rFonts w:ascii="Arial Narrow" w:hAnsi="Arial Narrow" w:cs="Arial"/>
                <w:snapToGrid w:val="0"/>
                <w:color w:val="000000"/>
                <w:sz w:val="24"/>
                <w:szCs w:val="24"/>
              </w:rPr>
              <w:t>=</w:t>
            </w:r>
          </w:p>
        </w:tc>
        <w:tc>
          <w:tcPr>
            <w:tcW w:w="6096" w:type="dxa"/>
          </w:tcPr>
          <w:p w14:paraId="0AC02D9F" w14:textId="77777777" w:rsidR="00B205EA" w:rsidRPr="00B05126" w:rsidRDefault="00B205EA" w:rsidP="00B205EA">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ind w:left="213"/>
              <w:rPr>
                <w:rFonts w:ascii="Arial Narrow" w:hAnsi="Arial Narrow" w:cs="Arial"/>
                <w:snapToGrid w:val="0"/>
                <w:color w:val="000000"/>
                <w:sz w:val="24"/>
                <w:szCs w:val="24"/>
              </w:rPr>
            </w:pPr>
            <w:r w:rsidRPr="00B05126">
              <w:rPr>
                <w:rFonts w:ascii="Arial Narrow" w:hAnsi="Arial Narrow" w:cs="Arial"/>
                <w:snapToGrid w:val="0"/>
                <w:color w:val="000000"/>
                <w:sz w:val="24"/>
                <w:szCs w:val="24"/>
              </w:rPr>
              <w:t>The new adjusted price to be calculated</w:t>
            </w:r>
          </w:p>
        </w:tc>
      </w:tr>
      <w:tr w:rsidR="00B205EA" w:rsidRPr="00B05126" w14:paraId="0897C632" w14:textId="77777777" w:rsidTr="00B205EA">
        <w:trPr>
          <w:trHeight w:val="588"/>
        </w:trPr>
        <w:tc>
          <w:tcPr>
            <w:tcW w:w="1985" w:type="dxa"/>
          </w:tcPr>
          <w:p w14:paraId="462E509A" w14:textId="77777777" w:rsidR="00B205EA" w:rsidRPr="00B05126" w:rsidRDefault="00B205EA" w:rsidP="00B205EA">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ind w:left="196"/>
              <w:rPr>
                <w:rFonts w:ascii="Arial Narrow" w:hAnsi="Arial Narrow" w:cs="Arial"/>
                <w:snapToGrid w:val="0"/>
                <w:color w:val="000000"/>
                <w:sz w:val="24"/>
                <w:szCs w:val="24"/>
              </w:rPr>
            </w:pPr>
            <w:r w:rsidRPr="00B05126">
              <w:rPr>
                <w:rFonts w:ascii="Arial Narrow" w:hAnsi="Arial Narrow" w:cs="Arial"/>
                <w:snapToGrid w:val="0"/>
                <w:color w:val="000000"/>
                <w:sz w:val="24"/>
                <w:szCs w:val="24"/>
              </w:rPr>
              <w:t>V</w:t>
            </w:r>
          </w:p>
        </w:tc>
        <w:tc>
          <w:tcPr>
            <w:tcW w:w="708" w:type="dxa"/>
          </w:tcPr>
          <w:p w14:paraId="79D70666" w14:textId="77777777" w:rsidR="00B205EA" w:rsidRPr="00B05126" w:rsidRDefault="00B205EA" w:rsidP="00B205EA">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jc w:val="center"/>
              <w:rPr>
                <w:rFonts w:ascii="Arial Narrow" w:hAnsi="Arial Narrow" w:cs="Arial"/>
                <w:snapToGrid w:val="0"/>
                <w:color w:val="000000"/>
                <w:sz w:val="24"/>
                <w:szCs w:val="24"/>
              </w:rPr>
            </w:pPr>
            <w:r w:rsidRPr="00B05126">
              <w:rPr>
                <w:rFonts w:ascii="Arial Narrow" w:hAnsi="Arial Narrow" w:cs="Arial"/>
                <w:snapToGrid w:val="0"/>
                <w:color w:val="000000"/>
                <w:sz w:val="24"/>
                <w:szCs w:val="24"/>
              </w:rPr>
              <w:t>=</w:t>
            </w:r>
          </w:p>
        </w:tc>
        <w:tc>
          <w:tcPr>
            <w:tcW w:w="6096" w:type="dxa"/>
          </w:tcPr>
          <w:p w14:paraId="491D6AD2" w14:textId="77777777" w:rsidR="00B205EA" w:rsidRPr="00B05126" w:rsidRDefault="00B205EA" w:rsidP="00B205EA">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ind w:left="122"/>
              <w:rPr>
                <w:rFonts w:ascii="Arial Narrow" w:hAnsi="Arial Narrow" w:cs="Arial"/>
                <w:snapToGrid w:val="0"/>
                <w:color w:val="000000"/>
                <w:sz w:val="24"/>
                <w:szCs w:val="24"/>
              </w:rPr>
            </w:pPr>
            <w:r w:rsidRPr="00B05126">
              <w:rPr>
                <w:rFonts w:ascii="Arial Narrow" w:hAnsi="Arial Narrow" w:cs="Arial"/>
                <w:snapToGrid w:val="0"/>
                <w:color w:val="000000"/>
                <w:sz w:val="24"/>
                <w:szCs w:val="24"/>
              </w:rPr>
              <w:t>Fixed portion of the bid price (15% or 0.15)</w:t>
            </w:r>
          </w:p>
        </w:tc>
      </w:tr>
      <w:tr w:rsidR="00B205EA" w:rsidRPr="00B05126" w14:paraId="16654A29" w14:textId="77777777" w:rsidTr="00B205EA">
        <w:trPr>
          <w:trHeight w:val="588"/>
        </w:trPr>
        <w:tc>
          <w:tcPr>
            <w:tcW w:w="1985" w:type="dxa"/>
          </w:tcPr>
          <w:p w14:paraId="419B1FB7" w14:textId="77777777" w:rsidR="00B205EA" w:rsidRPr="00B05126" w:rsidRDefault="00B205EA" w:rsidP="00B205EA">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ind w:left="196"/>
              <w:rPr>
                <w:rFonts w:ascii="Arial Narrow" w:hAnsi="Arial Narrow" w:cs="Arial"/>
                <w:snapToGrid w:val="0"/>
                <w:color w:val="000000"/>
                <w:sz w:val="24"/>
                <w:szCs w:val="24"/>
              </w:rPr>
            </w:pPr>
            <w:r w:rsidRPr="00B05126">
              <w:rPr>
                <w:rFonts w:ascii="Arial Narrow" w:hAnsi="Arial Narrow" w:cs="Arial"/>
                <w:snapToGrid w:val="0"/>
                <w:color w:val="000000"/>
                <w:sz w:val="24"/>
                <w:szCs w:val="24"/>
              </w:rPr>
              <w:t>Pt</w:t>
            </w:r>
          </w:p>
        </w:tc>
        <w:tc>
          <w:tcPr>
            <w:tcW w:w="708" w:type="dxa"/>
          </w:tcPr>
          <w:p w14:paraId="771C881E" w14:textId="77777777" w:rsidR="00B205EA" w:rsidRPr="00B05126" w:rsidRDefault="00B205EA" w:rsidP="00B205EA">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jc w:val="center"/>
              <w:rPr>
                <w:rFonts w:ascii="Arial Narrow" w:hAnsi="Arial Narrow" w:cs="Arial"/>
                <w:snapToGrid w:val="0"/>
                <w:color w:val="000000"/>
                <w:sz w:val="24"/>
                <w:szCs w:val="24"/>
              </w:rPr>
            </w:pPr>
            <w:r w:rsidRPr="00B05126">
              <w:rPr>
                <w:rFonts w:ascii="Arial Narrow" w:hAnsi="Arial Narrow" w:cs="Arial"/>
                <w:snapToGrid w:val="0"/>
                <w:color w:val="000000"/>
                <w:sz w:val="24"/>
                <w:szCs w:val="24"/>
              </w:rPr>
              <w:t>=</w:t>
            </w:r>
          </w:p>
        </w:tc>
        <w:tc>
          <w:tcPr>
            <w:tcW w:w="6096" w:type="dxa"/>
          </w:tcPr>
          <w:p w14:paraId="1C9EE288" w14:textId="77777777" w:rsidR="00B205EA" w:rsidRPr="00B05126" w:rsidRDefault="00B205EA" w:rsidP="00B205EA">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ind w:left="122"/>
              <w:rPr>
                <w:rFonts w:ascii="Arial Narrow" w:hAnsi="Arial Narrow" w:cs="Arial"/>
                <w:snapToGrid w:val="0"/>
                <w:color w:val="000000"/>
                <w:sz w:val="24"/>
                <w:szCs w:val="24"/>
              </w:rPr>
            </w:pPr>
            <w:r w:rsidRPr="00B05126">
              <w:rPr>
                <w:rFonts w:ascii="Arial Narrow" w:hAnsi="Arial Narrow" w:cs="Arial"/>
                <w:snapToGrid w:val="0"/>
                <w:color w:val="000000"/>
                <w:sz w:val="24"/>
                <w:szCs w:val="24"/>
              </w:rPr>
              <w:t>Original bid price.  Note that Pt must always be the original bid price and not an adjusted price</w:t>
            </w:r>
          </w:p>
        </w:tc>
      </w:tr>
      <w:tr w:rsidR="00B205EA" w:rsidRPr="00B05126" w14:paraId="08BEBD86" w14:textId="77777777" w:rsidTr="00B205EA">
        <w:tblPrEx>
          <w:tblCellMar>
            <w:left w:w="108" w:type="dxa"/>
            <w:right w:w="108" w:type="dxa"/>
          </w:tblCellMar>
        </w:tblPrEx>
        <w:trPr>
          <w:trHeight w:val="187"/>
        </w:trPr>
        <w:tc>
          <w:tcPr>
            <w:tcW w:w="1985" w:type="dxa"/>
          </w:tcPr>
          <w:p w14:paraId="46DAB6B3" w14:textId="77777777" w:rsidR="00B205EA" w:rsidRPr="00B05126" w:rsidRDefault="00B205EA" w:rsidP="00B205EA">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ind w:left="118"/>
              <w:rPr>
                <w:rFonts w:ascii="Arial Narrow" w:hAnsi="Arial Narrow" w:cs="Arial"/>
                <w:snapToGrid w:val="0"/>
                <w:color w:val="000000"/>
                <w:sz w:val="24"/>
                <w:szCs w:val="24"/>
              </w:rPr>
            </w:pPr>
            <w:r w:rsidRPr="00B05126">
              <w:rPr>
                <w:rFonts w:ascii="Arial Narrow" w:hAnsi="Arial Narrow" w:cs="Arial"/>
                <w:snapToGrid w:val="0"/>
                <w:color w:val="000000"/>
                <w:sz w:val="24"/>
                <w:szCs w:val="24"/>
              </w:rPr>
              <w:t>(1-</w:t>
            </w:r>
            <w:proofErr w:type="gramStart"/>
            <w:r w:rsidRPr="00B05126">
              <w:rPr>
                <w:rFonts w:ascii="Arial Narrow" w:hAnsi="Arial Narrow" w:cs="Arial"/>
                <w:snapToGrid w:val="0"/>
                <w:color w:val="000000"/>
                <w:sz w:val="24"/>
                <w:szCs w:val="24"/>
              </w:rPr>
              <w:t>V)Pt</w:t>
            </w:r>
            <w:proofErr w:type="gramEnd"/>
          </w:p>
        </w:tc>
        <w:tc>
          <w:tcPr>
            <w:tcW w:w="708" w:type="dxa"/>
          </w:tcPr>
          <w:p w14:paraId="4F9FC685" w14:textId="77777777" w:rsidR="00B205EA" w:rsidRPr="00B05126" w:rsidRDefault="00B205EA" w:rsidP="00B205EA">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jc w:val="center"/>
              <w:rPr>
                <w:rFonts w:ascii="Arial Narrow" w:hAnsi="Arial Narrow" w:cs="Arial"/>
                <w:snapToGrid w:val="0"/>
                <w:color w:val="000000"/>
                <w:sz w:val="24"/>
                <w:szCs w:val="24"/>
              </w:rPr>
            </w:pPr>
            <w:r w:rsidRPr="00B05126">
              <w:rPr>
                <w:rFonts w:ascii="Arial Narrow" w:hAnsi="Arial Narrow" w:cs="Arial"/>
                <w:snapToGrid w:val="0"/>
                <w:color w:val="000000"/>
                <w:sz w:val="24"/>
                <w:szCs w:val="24"/>
              </w:rPr>
              <w:t>=</w:t>
            </w:r>
          </w:p>
        </w:tc>
        <w:tc>
          <w:tcPr>
            <w:tcW w:w="6096" w:type="dxa"/>
          </w:tcPr>
          <w:p w14:paraId="3F8FBFD2" w14:textId="77777777" w:rsidR="00B205EA" w:rsidRPr="00B05126" w:rsidRDefault="00B205EA" w:rsidP="00B205EA">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ind w:left="122"/>
              <w:rPr>
                <w:rFonts w:ascii="Arial Narrow" w:hAnsi="Arial Narrow" w:cs="Arial"/>
                <w:snapToGrid w:val="0"/>
                <w:color w:val="000000"/>
                <w:sz w:val="24"/>
                <w:szCs w:val="24"/>
              </w:rPr>
            </w:pPr>
            <w:r w:rsidRPr="00B05126">
              <w:rPr>
                <w:rFonts w:ascii="Arial Narrow" w:hAnsi="Arial Narrow" w:cs="Arial"/>
                <w:snapToGrid w:val="0"/>
                <w:color w:val="000000"/>
                <w:sz w:val="24"/>
                <w:szCs w:val="24"/>
              </w:rPr>
              <w:t>Adjustable portion of</w:t>
            </w:r>
            <w:r>
              <w:rPr>
                <w:rFonts w:ascii="Arial Narrow" w:hAnsi="Arial Narrow" w:cs="Arial"/>
                <w:snapToGrid w:val="0"/>
                <w:color w:val="000000"/>
                <w:sz w:val="24"/>
                <w:szCs w:val="24"/>
              </w:rPr>
              <w:t xml:space="preserve"> the bid price (85% or 0.85).  </w:t>
            </w:r>
          </w:p>
        </w:tc>
      </w:tr>
      <w:tr w:rsidR="00B205EA" w:rsidRPr="00B05126" w14:paraId="31E4AEF8" w14:textId="77777777" w:rsidTr="00B205EA">
        <w:tblPrEx>
          <w:tblCellMar>
            <w:left w:w="108" w:type="dxa"/>
            <w:right w:w="108" w:type="dxa"/>
          </w:tblCellMar>
        </w:tblPrEx>
        <w:trPr>
          <w:trHeight w:val="187"/>
        </w:trPr>
        <w:tc>
          <w:tcPr>
            <w:tcW w:w="1985" w:type="dxa"/>
          </w:tcPr>
          <w:p w14:paraId="1879762E" w14:textId="77777777" w:rsidR="00B205EA" w:rsidRPr="00B05126" w:rsidRDefault="00B205EA" w:rsidP="00B205EA">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ind w:left="118"/>
              <w:rPr>
                <w:rFonts w:ascii="Arial Narrow" w:hAnsi="Arial Narrow" w:cs="Arial"/>
                <w:snapToGrid w:val="0"/>
                <w:color w:val="000000"/>
                <w:sz w:val="24"/>
                <w:szCs w:val="24"/>
              </w:rPr>
            </w:pPr>
            <w:r w:rsidRPr="00B05126">
              <w:rPr>
                <w:rFonts w:ascii="Arial Narrow" w:hAnsi="Arial Narrow" w:cs="Arial"/>
                <w:snapToGrid w:val="0"/>
                <w:color w:val="000000"/>
                <w:sz w:val="24"/>
                <w:szCs w:val="24"/>
              </w:rPr>
              <w:t xml:space="preserve">D1 – </w:t>
            </w:r>
            <w:proofErr w:type="spellStart"/>
            <w:r w:rsidRPr="00B05126">
              <w:rPr>
                <w:rFonts w:ascii="Arial Narrow" w:hAnsi="Arial Narrow" w:cs="Arial"/>
                <w:snapToGrid w:val="0"/>
                <w:color w:val="000000"/>
                <w:sz w:val="24"/>
                <w:szCs w:val="24"/>
              </w:rPr>
              <w:t>Dn</w:t>
            </w:r>
            <w:proofErr w:type="spellEnd"/>
          </w:p>
        </w:tc>
        <w:tc>
          <w:tcPr>
            <w:tcW w:w="708" w:type="dxa"/>
          </w:tcPr>
          <w:p w14:paraId="06B7748B" w14:textId="77777777" w:rsidR="00B205EA" w:rsidRPr="00B05126" w:rsidRDefault="00B205EA" w:rsidP="00B205EA">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jc w:val="center"/>
              <w:rPr>
                <w:rFonts w:ascii="Arial Narrow" w:hAnsi="Arial Narrow" w:cs="Arial"/>
                <w:snapToGrid w:val="0"/>
                <w:color w:val="000000"/>
                <w:sz w:val="24"/>
                <w:szCs w:val="24"/>
              </w:rPr>
            </w:pPr>
            <w:r w:rsidRPr="00B05126">
              <w:rPr>
                <w:rFonts w:ascii="Arial Narrow" w:hAnsi="Arial Narrow" w:cs="Arial"/>
                <w:snapToGrid w:val="0"/>
                <w:color w:val="000000"/>
                <w:sz w:val="24"/>
                <w:szCs w:val="24"/>
              </w:rPr>
              <w:t>=</w:t>
            </w:r>
          </w:p>
        </w:tc>
        <w:tc>
          <w:tcPr>
            <w:tcW w:w="6096" w:type="dxa"/>
          </w:tcPr>
          <w:p w14:paraId="46FEA3F4" w14:textId="77777777" w:rsidR="00B205EA" w:rsidRPr="00B05126" w:rsidRDefault="00B205EA" w:rsidP="00B205EA">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ind w:left="122"/>
              <w:rPr>
                <w:rFonts w:ascii="Arial Narrow" w:hAnsi="Arial Narrow" w:cs="Arial"/>
                <w:snapToGrid w:val="0"/>
                <w:color w:val="000000"/>
                <w:sz w:val="24"/>
                <w:szCs w:val="24"/>
              </w:rPr>
            </w:pPr>
            <w:r w:rsidRPr="00B05126">
              <w:rPr>
                <w:rFonts w:ascii="Arial Narrow" w:hAnsi="Arial Narrow" w:cs="Arial"/>
                <w:snapToGrid w:val="0"/>
                <w:color w:val="000000"/>
                <w:sz w:val="24"/>
                <w:szCs w:val="24"/>
              </w:rPr>
              <w:t xml:space="preserve">Each factor (or percentage) of the bid price, e.g., material, labour, transport, overheads, etc.  The total of the various factors (or percentages) D1 – </w:t>
            </w:r>
            <w:proofErr w:type="spellStart"/>
            <w:r w:rsidRPr="00B05126">
              <w:rPr>
                <w:rFonts w:ascii="Arial Narrow" w:hAnsi="Arial Narrow" w:cs="Arial"/>
                <w:snapToGrid w:val="0"/>
                <w:color w:val="000000"/>
                <w:sz w:val="24"/>
                <w:szCs w:val="24"/>
              </w:rPr>
              <w:t>Dn</w:t>
            </w:r>
            <w:proofErr w:type="spellEnd"/>
            <w:r w:rsidRPr="00B05126">
              <w:rPr>
                <w:rFonts w:ascii="Arial Narrow" w:hAnsi="Arial Narrow" w:cs="Arial"/>
                <w:snapToGrid w:val="0"/>
                <w:color w:val="000000"/>
                <w:sz w:val="24"/>
                <w:szCs w:val="24"/>
              </w:rPr>
              <w:t xml:space="preserve"> must add up to 1 (or 100%).</w:t>
            </w:r>
          </w:p>
        </w:tc>
      </w:tr>
      <w:tr w:rsidR="00B205EA" w:rsidRPr="00B05126" w14:paraId="76EC0F88" w14:textId="77777777" w:rsidTr="00B205EA">
        <w:tblPrEx>
          <w:tblCellMar>
            <w:left w:w="108" w:type="dxa"/>
            <w:right w:w="108" w:type="dxa"/>
          </w:tblCellMar>
        </w:tblPrEx>
        <w:trPr>
          <w:trHeight w:val="916"/>
        </w:trPr>
        <w:tc>
          <w:tcPr>
            <w:tcW w:w="1985" w:type="dxa"/>
          </w:tcPr>
          <w:p w14:paraId="2D192614" w14:textId="77777777" w:rsidR="00B205EA" w:rsidRPr="00B05126" w:rsidRDefault="00B205EA" w:rsidP="00B205EA">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ind w:left="115"/>
              <w:rPr>
                <w:rFonts w:ascii="Arial Narrow" w:hAnsi="Arial Narrow" w:cs="Arial"/>
                <w:snapToGrid w:val="0"/>
                <w:color w:val="000000"/>
                <w:sz w:val="24"/>
                <w:szCs w:val="24"/>
              </w:rPr>
            </w:pPr>
            <w:r w:rsidRPr="00B05126">
              <w:rPr>
                <w:rFonts w:ascii="Arial Narrow" w:hAnsi="Arial Narrow" w:cs="Arial"/>
                <w:snapToGrid w:val="0"/>
                <w:color w:val="000000"/>
                <w:sz w:val="24"/>
                <w:szCs w:val="24"/>
              </w:rPr>
              <w:t xml:space="preserve">R1t – </w:t>
            </w:r>
            <w:proofErr w:type="spellStart"/>
            <w:r w:rsidRPr="00B05126">
              <w:rPr>
                <w:rFonts w:ascii="Arial Narrow" w:hAnsi="Arial Narrow" w:cs="Arial"/>
                <w:snapToGrid w:val="0"/>
                <w:color w:val="000000"/>
                <w:sz w:val="24"/>
                <w:szCs w:val="24"/>
              </w:rPr>
              <w:t>Rnt</w:t>
            </w:r>
            <w:proofErr w:type="spellEnd"/>
          </w:p>
        </w:tc>
        <w:tc>
          <w:tcPr>
            <w:tcW w:w="708" w:type="dxa"/>
          </w:tcPr>
          <w:p w14:paraId="38D699C5" w14:textId="77777777" w:rsidR="00B205EA" w:rsidRPr="00B05126" w:rsidRDefault="00B205EA" w:rsidP="00B205EA">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jc w:val="center"/>
              <w:rPr>
                <w:rFonts w:ascii="Arial Narrow" w:hAnsi="Arial Narrow" w:cs="Arial"/>
                <w:snapToGrid w:val="0"/>
                <w:color w:val="000000"/>
                <w:sz w:val="24"/>
                <w:szCs w:val="24"/>
              </w:rPr>
            </w:pPr>
            <w:r w:rsidRPr="00B05126">
              <w:rPr>
                <w:rFonts w:ascii="Arial Narrow" w:hAnsi="Arial Narrow" w:cs="Arial"/>
                <w:snapToGrid w:val="0"/>
                <w:color w:val="000000"/>
                <w:sz w:val="24"/>
                <w:szCs w:val="24"/>
              </w:rPr>
              <w:t>=</w:t>
            </w:r>
          </w:p>
        </w:tc>
        <w:tc>
          <w:tcPr>
            <w:tcW w:w="6096" w:type="dxa"/>
          </w:tcPr>
          <w:p w14:paraId="1BD5DF81" w14:textId="77777777" w:rsidR="00B205EA" w:rsidRPr="00B05126" w:rsidRDefault="00B205EA" w:rsidP="00B205EA">
            <w:pPr>
              <w:widowControl w:val="0"/>
              <w:tabs>
                <w:tab w:val="left" w:pos="1701"/>
                <w:tab w:val="left" w:pos="2835"/>
                <w:tab w:val="left" w:pos="3420"/>
                <w:tab w:val="left" w:pos="5881"/>
              </w:tabs>
              <w:spacing w:before="120" w:line="360" w:lineRule="auto"/>
              <w:ind w:left="115"/>
              <w:rPr>
                <w:rFonts w:ascii="Arial Narrow" w:hAnsi="Arial Narrow" w:cs="Arial"/>
                <w:snapToGrid w:val="0"/>
                <w:color w:val="000000"/>
                <w:sz w:val="24"/>
                <w:szCs w:val="24"/>
              </w:rPr>
            </w:pPr>
            <w:r w:rsidRPr="00B05126">
              <w:rPr>
                <w:rFonts w:ascii="Arial Narrow" w:hAnsi="Arial Narrow" w:cs="Arial"/>
                <w:snapToGrid w:val="0"/>
                <w:color w:val="000000"/>
                <w:sz w:val="24"/>
                <w:szCs w:val="24"/>
              </w:rPr>
              <w:t xml:space="preserve">End Index.  Index figure obtained from the index at the end of each adjustment period. </w:t>
            </w:r>
          </w:p>
        </w:tc>
      </w:tr>
      <w:tr w:rsidR="00B205EA" w:rsidRPr="00B05126" w14:paraId="3DB5822C" w14:textId="77777777" w:rsidTr="00B205EA">
        <w:tblPrEx>
          <w:tblCellMar>
            <w:left w:w="108" w:type="dxa"/>
            <w:right w:w="108" w:type="dxa"/>
          </w:tblCellMar>
        </w:tblPrEx>
        <w:trPr>
          <w:trHeight w:val="780"/>
        </w:trPr>
        <w:tc>
          <w:tcPr>
            <w:tcW w:w="1985" w:type="dxa"/>
          </w:tcPr>
          <w:p w14:paraId="591CD309" w14:textId="77777777" w:rsidR="00B205EA" w:rsidRPr="00B05126" w:rsidRDefault="00B205EA" w:rsidP="00B205EA">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ind w:left="118"/>
              <w:rPr>
                <w:rFonts w:ascii="Arial Narrow" w:hAnsi="Arial Narrow" w:cs="Arial"/>
                <w:snapToGrid w:val="0"/>
                <w:color w:val="000000"/>
                <w:sz w:val="24"/>
                <w:szCs w:val="24"/>
              </w:rPr>
            </w:pPr>
            <w:r w:rsidRPr="00B05126">
              <w:rPr>
                <w:rFonts w:ascii="Arial Narrow" w:hAnsi="Arial Narrow" w:cs="Arial"/>
                <w:sz w:val="24"/>
                <w:szCs w:val="24"/>
              </w:rPr>
              <w:t>R1o–</w:t>
            </w:r>
            <w:proofErr w:type="spellStart"/>
            <w:r w:rsidRPr="00B05126">
              <w:rPr>
                <w:rFonts w:ascii="Arial Narrow" w:hAnsi="Arial Narrow" w:cs="Arial"/>
                <w:sz w:val="24"/>
                <w:szCs w:val="24"/>
              </w:rPr>
              <w:t>Rno</w:t>
            </w:r>
            <w:proofErr w:type="spellEnd"/>
            <w:r w:rsidRPr="00B05126">
              <w:rPr>
                <w:rFonts w:ascii="Arial Narrow" w:hAnsi="Arial Narrow" w:cs="Arial"/>
                <w:sz w:val="24"/>
                <w:szCs w:val="24"/>
              </w:rPr>
              <w:t xml:space="preserve"> </w:t>
            </w:r>
          </w:p>
        </w:tc>
        <w:tc>
          <w:tcPr>
            <w:tcW w:w="708" w:type="dxa"/>
          </w:tcPr>
          <w:p w14:paraId="41D8D936" w14:textId="77777777" w:rsidR="00B205EA" w:rsidRPr="00B05126" w:rsidRDefault="00B205EA" w:rsidP="00B205EA">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jc w:val="center"/>
              <w:rPr>
                <w:rFonts w:ascii="Arial Narrow" w:hAnsi="Arial Narrow" w:cs="Arial"/>
                <w:snapToGrid w:val="0"/>
                <w:color w:val="000000"/>
                <w:sz w:val="24"/>
                <w:szCs w:val="24"/>
              </w:rPr>
            </w:pPr>
            <w:r w:rsidRPr="00B05126">
              <w:rPr>
                <w:rFonts w:ascii="Arial Narrow" w:hAnsi="Arial Narrow" w:cs="Arial"/>
                <w:snapToGrid w:val="0"/>
                <w:color w:val="000000"/>
                <w:sz w:val="24"/>
                <w:szCs w:val="24"/>
              </w:rPr>
              <w:t>=</w:t>
            </w:r>
          </w:p>
        </w:tc>
        <w:tc>
          <w:tcPr>
            <w:tcW w:w="6096" w:type="dxa"/>
          </w:tcPr>
          <w:p w14:paraId="3711B766" w14:textId="77777777" w:rsidR="00B205EA" w:rsidRPr="00B05126" w:rsidRDefault="00B205EA" w:rsidP="00B205EA">
            <w:pPr>
              <w:widowControl w:val="0"/>
              <w:tabs>
                <w:tab w:val="left" w:pos="1701"/>
                <w:tab w:val="left" w:pos="2835"/>
                <w:tab w:val="left" w:pos="3420"/>
                <w:tab w:val="left" w:pos="5881"/>
              </w:tabs>
              <w:spacing w:before="120" w:line="360" w:lineRule="auto"/>
              <w:ind w:left="122" w:right="3"/>
              <w:rPr>
                <w:rFonts w:ascii="Arial Narrow" w:hAnsi="Arial Narrow" w:cs="Arial"/>
                <w:snapToGrid w:val="0"/>
                <w:color w:val="000000"/>
                <w:sz w:val="24"/>
                <w:szCs w:val="24"/>
              </w:rPr>
            </w:pPr>
            <w:r w:rsidRPr="00B05126">
              <w:rPr>
                <w:rFonts w:ascii="Arial Narrow" w:hAnsi="Arial Narrow" w:cs="Arial"/>
                <w:snapToGrid w:val="0"/>
                <w:color w:val="000000"/>
                <w:sz w:val="24"/>
                <w:szCs w:val="24"/>
              </w:rPr>
              <w:t>Base Index.  Index figure at the time of bidding.</w:t>
            </w:r>
          </w:p>
        </w:tc>
      </w:tr>
      <w:tr w:rsidR="00B205EA" w:rsidRPr="00B05126" w14:paraId="26CCF300" w14:textId="77777777" w:rsidTr="00B205EA">
        <w:tblPrEx>
          <w:tblCellMar>
            <w:left w:w="108" w:type="dxa"/>
            <w:right w:w="108" w:type="dxa"/>
          </w:tblCellMar>
        </w:tblPrEx>
        <w:trPr>
          <w:trHeight w:val="719"/>
        </w:trPr>
        <w:tc>
          <w:tcPr>
            <w:tcW w:w="1985" w:type="dxa"/>
          </w:tcPr>
          <w:p w14:paraId="774F9BB6" w14:textId="77777777" w:rsidR="00B205EA" w:rsidRPr="00B05126" w:rsidRDefault="00B205EA" w:rsidP="00B205EA">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ind w:left="118"/>
              <w:rPr>
                <w:rFonts w:ascii="Arial Narrow" w:hAnsi="Arial Narrow" w:cs="Arial"/>
                <w:snapToGrid w:val="0"/>
                <w:color w:val="000000"/>
                <w:sz w:val="24"/>
                <w:szCs w:val="24"/>
              </w:rPr>
            </w:pPr>
            <w:proofErr w:type="spellStart"/>
            <w:r w:rsidRPr="00B05126">
              <w:rPr>
                <w:rFonts w:ascii="Arial Narrow" w:hAnsi="Arial Narrow" w:cs="Arial"/>
                <w:snapToGrid w:val="0"/>
                <w:color w:val="000000"/>
                <w:sz w:val="24"/>
                <w:szCs w:val="24"/>
              </w:rPr>
              <w:t>VPt</w:t>
            </w:r>
            <w:proofErr w:type="spellEnd"/>
          </w:p>
        </w:tc>
        <w:tc>
          <w:tcPr>
            <w:tcW w:w="708" w:type="dxa"/>
          </w:tcPr>
          <w:p w14:paraId="44158B21" w14:textId="77777777" w:rsidR="00B205EA" w:rsidRPr="00B05126" w:rsidRDefault="00B205EA" w:rsidP="00B205EA">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before="120" w:line="360" w:lineRule="auto"/>
              <w:jc w:val="center"/>
              <w:rPr>
                <w:rFonts w:ascii="Arial Narrow" w:hAnsi="Arial Narrow" w:cs="Arial"/>
                <w:snapToGrid w:val="0"/>
                <w:color w:val="000000"/>
                <w:sz w:val="24"/>
                <w:szCs w:val="24"/>
              </w:rPr>
            </w:pPr>
            <w:r w:rsidRPr="00B05126">
              <w:rPr>
                <w:rFonts w:ascii="Arial Narrow" w:hAnsi="Arial Narrow" w:cs="Arial"/>
                <w:snapToGrid w:val="0"/>
                <w:color w:val="000000"/>
                <w:sz w:val="24"/>
                <w:szCs w:val="24"/>
              </w:rPr>
              <w:t>=</w:t>
            </w:r>
          </w:p>
        </w:tc>
        <w:tc>
          <w:tcPr>
            <w:tcW w:w="6096" w:type="dxa"/>
          </w:tcPr>
          <w:p w14:paraId="09874E21" w14:textId="77777777" w:rsidR="00B205EA" w:rsidRPr="00B05126" w:rsidRDefault="00B205EA" w:rsidP="00B205EA">
            <w:pPr>
              <w:widowControl w:val="0"/>
              <w:tabs>
                <w:tab w:val="left" w:pos="8138"/>
                <w:tab w:val="left" w:pos="9878"/>
                <w:tab w:val="left" w:pos="10380"/>
                <w:tab w:val="left" w:pos="10882"/>
                <w:tab w:val="left" w:pos="11501"/>
                <w:tab w:val="left" w:pos="12003"/>
                <w:tab w:val="left" w:pos="13579"/>
                <w:tab w:val="left" w:pos="13740"/>
              </w:tabs>
              <w:spacing w:before="120" w:line="360" w:lineRule="auto"/>
              <w:ind w:left="122"/>
              <w:rPr>
                <w:rFonts w:ascii="Arial Narrow" w:hAnsi="Arial Narrow" w:cs="Arial"/>
                <w:snapToGrid w:val="0"/>
                <w:color w:val="000000"/>
                <w:sz w:val="24"/>
                <w:szCs w:val="24"/>
              </w:rPr>
            </w:pPr>
            <w:r w:rsidRPr="00B05126">
              <w:rPr>
                <w:rFonts w:ascii="Arial Narrow" w:hAnsi="Arial Narrow" w:cs="Arial"/>
                <w:sz w:val="24"/>
                <w:szCs w:val="24"/>
              </w:rPr>
              <w:t>15% (or 0.15) of the original bid price.  This portion of the bid price remains fixed, i.e. it is not subject to price adjustment.</w:t>
            </w:r>
            <w:r w:rsidRPr="00B05126">
              <w:rPr>
                <w:rFonts w:ascii="Arial Narrow" w:hAnsi="Arial Narrow" w:cs="Arial"/>
                <w:snapToGrid w:val="0"/>
                <w:color w:val="000000"/>
                <w:sz w:val="24"/>
                <w:szCs w:val="24"/>
              </w:rPr>
              <w:tab/>
            </w:r>
          </w:p>
        </w:tc>
      </w:tr>
    </w:tbl>
    <w:p w14:paraId="1F930485" w14:textId="3A627509" w:rsidR="00B205EA" w:rsidRPr="00AA04F4" w:rsidRDefault="00DB7061" w:rsidP="005803C0">
      <w:pPr>
        <w:pStyle w:val="Heading2"/>
        <w:keepNext w:val="0"/>
        <w:widowControl w:val="0"/>
        <w:numPr>
          <w:ilvl w:val="1"/>
          <w:numId w:val="16"/>
        </w:numPr>
        <w:spacing w:line="360" w:lineRule="auto"/>
        <w:jc w:val="both"/>
        <w:rPr>
          <w:rFonts w:ascii="Arial Narrow" w:hAnsi="Arial Narrow"/>
          <w:bCs w:val="0"/>
          <w:i w:val="0"/>
          <w:iCs w:val="0"/>
          <w:sz w:val="24"/>
          <w:szCs w:val="24"/>
        </w:rPr>
      </w:pPr>
      <w:r>
        <w:rPr>
          <w:rFonts w:ascii="Arial Narrow" w:hAnsi="Arial Narrow"/>
          <w:bCs w:val="0"/>
          <w:i w:val="0"/>
          <w:iCs w:val="0"/>
          <w:sz w:val="24"/>
          <w:szCs w:val="24"/>
        </w:rPr>
        <w:t xml:space="preserve">  </w:t>
      </w:r>
      <w:r w:rsidR="00B205EA" w:rsidRPr="00AA04F4">
        <w:rPr>
          <w:rFonts w:ascii="Arial Narrow" w:hAnsi="Arial Narrow"/>
          <w:bCs w:val="0"/>
          <w:i w:val="0"/>
          <w:iCs w:val="0"/>
          <w:sz w:val="24"/>
          <w:szCs w:val="24"/>
        </w:rPr>
        <w:t>Formula component definitions</w:t>
      </w:r>
    </w:p>
    <w:p w14:paraId="66211AA9" w14:textId="72A47FB1" w:rsidR="00B205EA" w:rsidRPr="008273BC" w:rsidRDefault="00DB7061" w:rsidP="00DB7061">
      <w:pPr>
        <w:pStyle w:val="Heading3"/>
        <w:keepNext w:val="0"/>
        <w:widowControl w:val="0"/>
        <w:spacing w:before="120" w:after="120" w:line="360" w:lineRule="auto"/>
        <w:jc w:val="both"/>
        <w:rPr>
          <w:rFonts w:ascii="Arial Narrow" w:hAnsi="Arial Narrow"/>
          <w:sz w:val="22"/>
          <w:szCs w:val="22"/>
        </w:rPr>
      </w:pPr>
      <w:r>
        <w:rPr>
          <w:rFonts w:ascii="Arial Narrow" w:hAnsi="Arial Narrow"/>
          <w:sz w:val="22"/>
          <w:szCs w:val="22"/>
        </w:rPr>
        <w:t>28.2.1</w:t>
      </w:r>
      <w:r>
        <w:rPr>
          <w:rFonts w:ascii="Arial Narrow" w:hAnsi="Arial Narrow"/>
          <w:sz w:val="22"/>
          <w:szCs w:val="22"/>
        </w:rPr>
        <w:tab/>
      </w:r>
      <w:r w:rsidR="00B205EA" w:rsidRPr="008273BC">
        <w:rPr>
          <w:rFonts w:ascii="Arial Narrow" w:hAnsi="Arial Narrow"/>
          <w:sz w:val="22"/>
          <w:szCs w:val="22"/>
        </w:rPr>
        <w:t>Adjustable amount</w:t>
      </w:r>
    </w:p>
    <w:p w14:paraId="1F08B604" w14:textId="782ED66F" w:rsidR="00B205EA" w:rsidRPr="00B05126" w:rsidRDefault="00DB7061" w:rsidP="00DB7061">
      <w:pPr>
        <w:widowControl w:val="0"/>
        <w:spacing w:after="120" w:line="360" w:lineRule="auto"/>
        <w:ind w:left="720" w:right="8" w:hanging="720"/>
        <w:jc w:val="both"/>
        <w:rPr>
          <w:rFonts w:ascii="Arial Narrow" w:hAnsi="Arial Narrow" w:cs="Arial"/>
          <w:sz w:val="24"/>
          <w:szCs w:val="24"/>
        </w:rPr>
      </w:pPr>
      <w:r>
        <w:rPr>
          <w:rFonts w:ascii="Arial Narrow" w:hAnsi="Arial Narrow" w:cs="Arial"/>
          <w:sz w:val="24"/>
          <w:szCs w:val="24"/>
        </w:rPr>
        <w:t>28.2.1.1</w:t>
      </w:r>
      <w:r>
        <w:rPr>
          <w:rFonts w:ascii="Arial Narrow" w:hAnsi="Arial Narrow" w:cs="Arial"/>
          <w:sz w:val="24"/>
          <w:szCs w:val="24"/>
        </w:rPr>
        <w:tab/>
        <w:t xml:space="preserve"> </w:t>
      </w:r>
      <w:r w:rsidR="00B205EA" w:rsidRPr="00B05126">
        <w:rPr>
          <w:rFonts w:ascii="Arial Narrow" w:hAnsi="Arial Narrow" w:cs="Arial"/>
          <w:sz w:val="24"/>
          <w:szCs w:val="24"/>
        </w:rPr>
        <w:t>The adjustable amount is the portion of the bid price which is subject to adjustment.  In this bid the adjustable amount is 85% of the original bid price.  For example, if the bid price is R1000, then only R850 will be subject to adjustment.</w:t>
      </w:r>
    </w:p>
    <w:p w14:paraId="2C3B6B28" w14:textId="58FB1461" w:rsidR="00B205EA" w:rsidRPr="008273BC" w:rsidRDefault="00B53048" w:rsidP="00DB7061">
      <w:pPr>
        <w:pStyle w:val="Heading3"/>
        <w:keepNext w:val="0"/>
        <w:widowControl w:val="0"/>
        <w:spacing w:before="120" w:after="120" w:line="360" w:lineRule="auto"/>
        <w:jc w:val="both"/>
        <w:rPr>
          <w:rFonts w:ascii="Arial Narrow" w:hAnsi="Arial Narrow"/>
          <w:sz w:val="22"/>
          <w:szCs w:val="22"/>
        </w:rPr>
      </w:pPr>
      <w:r>
        <w:rPr>
          <w:rFonts w:ascii="Arial Narrow" w:hAnsi="Arial Narrow"/>
          <w:sz w:val="22"/>
          <w:szCs w:val="22"/>
        </w:rPr>
        <w:t>28.2.2</w:t>
      </w:r>
      <w:r>
        <w:rPr>
          <w:rFonts w:ascii="Arial Narrow" w:hAnsi="Arial Narrow"/>
          <w:sz w:val="22"/>
          <w:szCs w:val="22"/>
        </w:rPr>
        <w:tab/>
      </w:r>
      <w:r w:rsidR="00B205EA" w:rsidRPr="008273BC">
        <w:rPr>
          <w:rFonts w:ascii="Arial Narrow" w:hAnsi="Arial Narrow"/>
          <w:sz w:val="22"/>
          <w:szCs w:val="22"/>
        </w:rPr>
        <w:t>Fixed portion</w:t>
      </w:r>
    </w:p>
    <w:p w14:paraId="7E8A9DBE" w14:textId="1D7F2FAC" w:rsidR="00B205EA" w:rsidRPr="00B05126" w:rsidRDefault="00B53048" w:rsidP="00B53048">
      <w:pPr>
        <w:widowControl w:val="0"/>
        <w:spacing w:after="120" w:line="360" w:lineRule="auto"/>
        <w:ind w:left="720" w:right="8" w:hanging="720"/>
        <w:jc w:val="both"/>
        <w:rPr>
          <w:rFonts w:ascii="Arial Narrow" w:hAnsi="Arial Narrow" w:cs="Arial"/>
          <w:sz w:val="24"/>
          <w:szCs w:val="24"/>
        </w:rPr>
      </w:pPr>
      <w:r>
        <w:rPr>
          <w:rFonts w:ascii="Arial Narrow" w:hAnsi="Arial Narrow" w:cs="Arial"/>
          <w:sz w:val="24"/>
          <w:szCs w:val="24"/>
        </w:rPr>
        <w:t>28.2.2.1</w:t>
      </w:r>
      <w:r>
        <w:rPr>
          <w:rFonts w:ascii="Arial Narrow" w:hAnsi="Arial Narrow" w:cs="Arial"/>
          <w:sz w:val="24"/>
          <w:szCs w:val="24"/>
        </w:rPr>
        <w:tab/>
      </w:r>
      <w:r w:rsidR="00B205EA" w:rsidRPr="00B05126">
        <w:rPr>
          <w:rFonts w:ascii="Arial Narrow" w:hAnsi="Arial Narrow" w:cs="Arial"/>
          <w:sz w:val="24"/>
          <w:szCs w:val="24"/>
        </w:rPr>
        <w:t xml:space="preserve">The fixed portion represents those costs which will not change over the adjustment period and DOES NOT represent the profit margin.  In this bid the fixed portion is 15% of the original bid price.  Using the same example as above, it would amount to R150 which will remain fixed over the </w:t>
      </w:r>
      <w:r w:rsidR="00B205EA">
        <w:rPr>
          <w:rFonts w:ascii="Arial Narrow" w:hAnsi="Arial Narrow" w:cs="Arial"/>
          <w:sz w:val="24"/>
          <w:szCs w:val="24"/>
        </w:rPr>
        <w:t>Contract</w:t>
      </w:r>
      <w:r w:rsidR="00B205EA" w:rsidRPr="00B05126">
        <w:rPr>
          <w:rFonts w:ascii="Arial Narrow" w:hAnsi="Arial Narrow" w:cs="Arial"/>
          <w:sz w:val="24"/>
          <w:szCs w:val="24"/>
        </w:rPr>
        <w:t xml:space="preserve"> period.</w:t>
      </w:r>
    </w:p>
    <w:p w14:paraId="26D2756A" w14:textId="1ABDD922" w:rsidR="00B205EA" w:rsidRPr="008273BC" w:rsidRDefault="00B205EA" w:rsidP="005803C0">
      <w:pPr>
        <w:pStyle w:val="Heading3"/>
        <w:keepNext w:val="0"/>
        <w:widowControl w:val="0"/>
        <w:numPr>
          <w:ilvl w:val="2"/>
          <w:numId w:val="17"/>
        </w:numPr>
        <w:spacing w:before="120" w:after="120" w:line="360" w:lineRule="auto"/>
        <w:jc w:val="both"/>
        <w:rPr>
          <w:rFonts w:ascii="Arial Narrow" w:hAnsi="Arial Narrow"/>
          <w:sz w:val="22"/>
          <w:szCs w:val="22"/>
        </w:rPr>
      </w:pPr>
      <w:r w:rsidRPr="008273BC">
        <w:rPr>
          <w:rFonts w:ascii="Arial Narrow" w:hAnsi="Arial Narrow"/>
          <w:sz w:val="22"/>
          <w:szCs w:val="22"/>
        </w:rPr>
        <w:t>Cost components and proportions</w:t>
      </w:r>
    </w:p>
    <w:p w14:paraId="3186E26C" w14:textId="34BB0AA4" w:rsidR="00B53048" w:rsidRPr="00B53048" w:rsidRDefault="00B205EA" w:rsidP="005803C0">
      <w:pPr>
        <w:pStyle w:val="ListParagraph"/>
        <w:widowControl w:val="0"/>
        <w:numPr>
          <w:ilvl w:val="3"/>
          <w:numId w:val="17"/>
        </w:numPr>
        <w:spacing w:line="360" w:lineRule="auto"/>
        <w:ind w:right="8"/>
        <w:rPr>
          <w:rFonts w:ascii="Arial Narrow" w:hAnsi="Arial Narrow" w:cs="Arial"/>
          <w:sz w:val="24"/>
          <w:szCs w:val="24"/>
        </w:rPr>
      </w:pPr>
      <w:r w:rsidRPr="00B53048">
        <w:rPr>
          <w:rFonts w:ascii="Arial Narrow" w:hAnsi="Arial Narrow" w:cs="Arial"/>
          <w:sz w:val="24"/>
          <w:szCs w:val="24"/>
        </w:rPr>
        <w:t>The cost components of the Contract price usually constitute the cost of materials (raw material or finished product), cost of direct labour, cost of transport and those other costs which are inclined to change.  The proportions are the contribution to the Contract price of each of these cost components.  In this bid the following cost components will be used to calculate Contract price adjustments.</w:t>
      </w:r>
    </w:p>
    <w:p w14:paraId="5D7EE31C" w14:textId="23A36787" w:rsidR="00B205EA" w:rsidRDefault="00B53048" w:rsidP="005803C0">
      <w:pPr>
        <w:pStyle w:val="ListParagraph"/>
        <w:widowControl w:val="0"/>
        <w:numPr>
          <w:ilvl w:val="3"/>
          <w:numId w:val="17"/>
        </w:numPr>
        <w:spacing w:line="360" w:lineRule="auto"/>
        <w:ind w:right="8"/>
        <w:rPr>
          <w:rFonts w:ascii="Arial Narrow" w:hAnsi="Arial Narrow" w:cs="Arial"/>
          <w:sz w:val="24"/>
          <w:szCs w:val="24"/>
        </w:rPr>
      </w:pPr>
      <w:r>
        <w:rPr>
          <w:rFonts w:ascii="Arial Narrow" w:hAnsi="Arial Narrow" w:cs="Arial"/>
          <w:sz w:val="24"/>
          <w:szCs w:val="24"/>
        </w:rPr>
        <w:t xml:space="preserve"> </w:t>
      </w:r>
      <w:r w:rsidR="00B205EA" w:rsidRPr="00B53048">
        <w:rPr>
          <w:rFonts w:ascii="Arial Narrow" w:hAnsi="Arial Narrow" w:cs="Arial"/>
          <w:sz w:val="24"/>
          <w:szCs w:val="24"/>
        </w:rPr>
        <w:t xml:space="preserve">Bidders are requested to submit the cost breakdown of the bid price for each item with their </w:t>
      </w:r>
      <w:r w:rsidR="009722CD">
        <w:rPr>
          <w:rFonts w:ascii="Arial Narrow" w:hAnsi="Arial Narrow" w:cs="Arial"/>
          <w:sz w:val="24"/>
          <w:szCs w:val="24"/>
        </w:rPr>
        <w:t xml:space="preserve">  </w:t>
      </w:r>
      <w:r w:rsidR="00B205EA" w:rsidRPr="00B53048">
        <w:rPr>
          <w:rFonts w:ascii="Arial Narrow" w:hAnsi="Arial Narrow" w:cs="Arial"/>
          <w:sz w:val="24"/>
          <w:szCs w:val="24"/>
        </w:rPr>
        <w:t>bid.  Should the cost breakdown be the same for all items on the bid, please indicate it clearly in the bid document.  Bidders will not be allowed to change the cost breakdown of bid prices during the tenure of the Contract.</w:t>
      </w:r>
    </w:p>
    <w:p w14:paraId="67DB8435" w14:textId="39307253" w:rsidR="00B205EA" w:rsidRPr="00B53048" w:rsidRDefault="00B53048" w:rsidP="005803C0">
      <w:pPr>
        <w:pStyle w:val="ListParagraph"/>
        <w:widowControl w:val="0"/>
        <w:numPr>
          <w:ilvl w:val="3"/>
          <w:numId w:val="17"/>
        </w:numPr>
        <w:spacing w:line="360" w:lineRule="auto"/>
        <w:ind w:right="8"/>
        <w:rPr>
          <w:rFonts w:ascii="Arial Narrow" w:hAnsi="Arial Narrow" w:cs="Arial"/>
          <w:sz w:val="24"/>
          <w:szCs w:val="24"/>
        </w:rPr>
      </w:pPr>
      <w:r>
        <w:rPr>
          <w:rFonts w:ascii="Arial Narrow" w:hAnsi="Arial Narrow" w:cs="Arial"/>
          <w:sz w:val="24"/>
          <w:szCs w:val="24"/>
        </w:rPr>
        <w:t xml:space="preserve"> </w:t>
      </w:r>
      <w:r w:rsidR="00B205EA" w:rsidRPr="00B53048">
        <w:rPr>
          <w:rFonts w:ascii="Arial Narrow" w:hAnsi="Arial Narrow" w:cs="Arial"/>
          <w:sz w:val="24"/>
          <w:szCs w:val="24"/>
        </w:rPr>
        <w:t xml:space="preserve">Successful bidders that are direct importers of raw material / finished product can apply for </w:t>
      </w:r>
      <w:proofErr w:type="spellStart"/>
      <w:r w:rsidR="00B205EA" w:rsidRPr="00B53048">
        <w:rPr>
          <w:rFonts w:ascii="Arial Narrow" w:hAnsi="Arial Narrow" w:cs="Arial"/>
          <w:sz w:val="24"/>
          <w:szCs w:val="24"/>
        </w:rPr>
        <w:t>RoE</w:t>
      </w:r>
      <w:proofErr w:type="spellEnd"/>
      <w:r w:rsidR="00B205EA" w:rsidRPr="00B53048">
        <w:rPr>
          <w:rFonts w:ascii="Arial Narrow" w:hAnsi="Arial Narrow" w:cs="Arial"/>
          <w:sz w:val="24"/>
          <w:szCs w:val="24"/>
        </w:rPr>
        <w:t xml:space="preserve"> adjustment under cost element D1.  If the successful bidder is not a direct importer of raw material / finished product, cost component D1 would not be applicable and only local cost components (D2 - </w:t>
      </w:r>
      <w:proofErr w:type="spellStart"/>
      <w:r w:rsidR="00B205EA" w:rsidRPr="00B53048">
        <w:rPr>
          <w:rFonts w:ascii="Arial Narrow" w:hAnsi="Arial Narrow" w:cs="Arial"/>
          <w:sz w:val="24"/>
          <w:szCs w:val="24"/>
        </w:rPr>
        <w:t>Dn</w:t>
      </w:r>
      <w:proofErr w:type="spellEnd"/>
      <w:r w:rsidR="00B205EA" w:rsidRPr="00B53048">
        <w:rPr>
          <w:rFonts w:ascii="Arial Narrow" w:hAnsi="Arial Narrow" w:cs="Arial"/>
          <w:sz w:val="24"/>
          <w:szCs w:val="24"/>
        </w:rPr>
        <w:t>) would be applicable.</w:t>
      </w:r>
    </w:p>
    <w:tbl>
      <w:tblPr>
        <w:tblW w:w="791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5665"/>
        <w:gridCol w:w="2248"/>
      </w:tblGrid>
      <w:tr w:rsidR="00B205EA" w:rsidRPr="00B05126" w14:paraId="7B7F0B2C" w14:textId="77777777" w:rsidTr="00B205EA">
        <w:trPr>
          <w:tblHeader/>
          <w:jc w:val="right"/>
        </w:trPr>
        <w:tc>
          <w:tcPr>
            <w:tcW w:w="5665" w:type="dxa"/>
            <w:shd w:val="clear" w:color="auto" w:fill="C00000"/>
            <w:vAlign w:val="center"/>
          </w:tcPr>
          <w:p w14:paraId="6B6BD9B1" w14:textId="77777777" w:rsidR="00B205EA" w:rsidRPr="00B05126" w:rsidRDefault="00B205EA" w:rsidP="00B205EA">
            <w:pPr>
              <w:widowControl w:val="0"/>
              <w:jc w:val="center"/>
              <w:rPr>
                <w:rFonts w:ascii="Arial Narrow" w:hAnsi="Arial Narrow" w:cs="Arial"/>
                <w:b/>
                <w:sz w:val="24"/>
                <w:szCs w:val="24"/>
              </w:rPr>
            </w:pPr>
            <w:r w:rsidRPr="00B05126">
              <w:rPr>
                <w:rFonts w:ascii="Arial Narrow" w:hAnsi="Arial Narrow" w:cs="Arial"/>
                <w:b/>
                <w:sz w:val="24"/>
                <w:szCs w:val="24"/>
              </w:rPr>
              <w:t>Cost Component</w:t>
            </w:r>
          </w:p>
          <w:p w14:paraId="238B3F7B" w14:textId="77777777" w:rsidR="00B205EA" w:rsidRPr="00B05126" w:rsidRDefault="00B205EA" w:rsidP="00B205EA">
            <w:pPr>
              <w:widowControl w:val="0"/>
              <w:jc w:val="center"/>
              <w:rPr>
                <w:rFonts w:ascii="Arial Narrow" w:hAnsi="Arial Narrow" w:cs="Arial"/>
                <w:i/>
                <w:color w:val="C00000"/>
                <w:sz w:val="24"/>
                <w:szCs w:val="24"/>
              </w:rPr>
            </w:pPr>
          </w:p>
        </w:tc>
        <w:tc>
          <w:tcPr>
            <w:tcW w:w="2248" w:type="dxa"/>
            <w:shd w:val="clear" w:color="auto" w:fill="C00000"/>
            <w:vAlign w:val="center"/>
          </w:tcPr>
          <w:p w14:paraId="300F25FB" w14:textId="77777777" w:rsidR="00B205EA" w:rsidRPr="00B05126" w:rsidRDefault="00B205EA" w:rsidP="00B205EA">
            <w:pPr>
              <w:widowControl w:val="0"/>
              <w:jc w:val="center"/>
              <w:rPr>
                <w:rFonts w:ascii="Arial Narrow" w:hAnsi="Arial Narrow" w:cs="Arial"/>
                <w:b/>
                <w:sz w:val="24"/>
                <w:szCs w:val="24"/>
              </w:rPr>
            </w:pPr>
            <w:r w:rsidRPr="00B05126">
              <w:rPr>
                <w:rFonts w:ascii="Arial Narrow" w:hAnsi="Arial Narrow" w:cs="Arial"/>
                <w:b/>
                <w:sz w:val="24"/>
                <w:szCs w:val="24"/>
              </w:rPr>
              <w:t>%</w:t>
            </w:r>
          </w:p>
          <w:p w14:paraId="5030CEEC" w14:textId="77777777" w:rsidR="00B205EA" w:rsidRPr="00B05126" w:rsidRDefault="00B205EA" w:rsidP="00B205EA">
            <w:pPr>
              <w:widowControl w:val="0"/>
              <w:jc w:val="center"/>
              <w:rPr>
                <w:rFonts w:ascii="Arial Narrow" w:hAnsi="Arial Narrow" w:cs="Arial"/>
                <w:b/>
                <w:sz w:val="24"/>
                <w:szCs w:val="24"/>
              </w:rPr>
            </w:pPr>
            <w:r w:rsidRPr="00B05126">
              <w:rPr>
                <w:rFonts w:ascii="Arial Narrow" w:hAnsi="Arial Narrow" w:cs="Arial"/>
                <w:b/>
                <w:sz w:val="24"/>
                <w:szCs w:val="24"/>
              </w:rPr>
              <w:t>Contribution</w:t>
            </w:r>
          </w:p>
        </w:tc>
      </w:tr>
      <w:tr w:rsidR="00B205EA" w:rsidRPr="00B05126" w14:paraId="2CE810BA" w14:textId="77777777" w:rsidTr="00B205EA">
        <w:trPr>
          <w:trHeight w:val="432"/>
          <w:jc w:val="right"/>
        </w:trPr>
        <w:tc>
          <w:tcPr>
            <w:tcW w:w="5665" w:type="dxa"/>
            <w:vAlign w:val="center"/>
          </w:tcPr>
          <w:p w14:paraId="53DC9636" w14:textId="5C351882" w:rsidR="00B205EA" w:rsidRPr="00B05126" w:rsidRDefault="00B205EA" w:rsidP="00B205EA">
            <w:pPr>
              <w:widowControl w:val="0"/>
              <w:rPr>
                <w:rFonts w:ascii="Arial Narrow" w:hAnsi="Arial Narrow" w:cs="Arial"/>
                <w:sz w:val="24"/>
                <w:szCs w:val="24"/>
              </w:rPr>
            </w:pPr>
            <w:r w:rsidRPr="00B05126">
              <w:rPr>
                <w:rFonts w:ascii="Arial Narrow" w:hAnsi="Arial Narrow" w:cs="Arial"/>
                <w:sz w:val="24"/>
                <w:szCs w:val="24"/>
              </w:rPr>
              <w:t xml:space="preserve">D1- </w:t>
            </w:r>
            <w:r>
              <w:rPr>
                <w:rFonts w:ascii="Arial Narrow" w:hAnsi="Arial Narrow" w:cs="Arial"/>
                <w:sz w:val="24"/>
                <w:szCs w:val="24"/>
              </w:rPr>
              <w:t xml:space="preserve">Imported Raw Material/Finished </w:t>
            </w:r>
            <w:r w:rsidR="00B53048">
              <w:rPr>
                <w:rFonts w:ascii="Arial Narrow" w:hAnsi="Arial Narrow" w:cs="Arial"/>
                <w:sz w:val="24"/>
                <w:szCs w:val="24"/>
              </w:rPr>
              <w:t>Product (</w:t>
            </w:r>
            <w:r>
              <w:rPr>
                <w:rFonts w:ascii="Arial Narrow" w:hAnsi="Arial Narrow" w:cs="Arial"/>
                <w:sz w:val="24"/>
                <w:szCs w:val="24"/>
              </w:rPr>
              <w:t>if applicable)</w:t>
            </w:r>
          </w:p>
        </w:tc>
        <w:tc>
          <w:tcPr>
            <w:tcW w:w="2248" w:type="dxa"/>
            <w:vAlign w:val="center"/>
          </w:tcPr>
          <w:p w14:paraId="507B7FF1" w14:textId="77777777" w:rsidR="00B205EA" w:rsidRPr="00B05126" w:rsidRDefault="00B205EA" w:rsidP="00B205EA">
            <w:pPr>
              <w:widowControl w:val="0"/>
              <w:rPr>
                <w:rFonts w:ascii="Arial Narrow" w:hAnsi="Arial Narrow" w:cs="Arial"/>
                <w:sz w:val="24"/>
                <w:szCs w:val="24"/>
              </w:rPr>
            </w:pPr>
          </w:p>
        </w:tc>
      </w:tr>
      <w:tr w:rsidR="00B205EA" w:rsidRPr="00B05126" w14:paraId="524B7565" w14:textId="77777777" w:rsidTr="00B205EA">
        <w:trPr>
          <w:trHeight w:val="432"/>
          <w:jc w:val="right"/>
        </w:trPr>
        <w:tc>
          <w:tcPr>
            <w:tcW w:w="5665" w:type="dxa"/>
            <w:vAlign w:val="center"/>
          </w:tcPr>
          <w:p w14:paraId="5DD670AE" w14:textId="24065D6A" w:rsidR="00B205EA" w:rsidRPr="00B05126" w:rsidRDefault="00B205EA" w:rsidP="00B205EA">
            <w:pPr>
              <w:widowControl w:val="0"/>
              <w:rPr>
                <w:rFonts w:ascii="Arial Narrow" w:hAnsi="Arial Narrow" w:cs="Arial"/>
                <w:sz w:val="24"/>
                <w:szCs w:val="24"/>
              </w:rPr>
            </w:pPr>
            <w:r>
              <w:rPr>
                <w:rFonts w:ascii="Arial Narrow" w:hAnsi="Arial Narrow" w:cs="Arial"/>
                <w:sz w:val="24"/>
                <w:szCs w:val="24"/>
              </w:rPr>
              <w:t xml:space="preserve">D2 – Local Raw Material/Finished </w:t>
            </w:r>
            <w:r w:rsidR="00B53048">
              <w:rPr>
                <w:rFonts w:ascii="Arial Narrow" w:hAnsi="Arial Narrow" w:cs="Arial"/>
                <w:sz w:val="24"/>
                <w:szCs w:val="24"/>
              </w:rPr>
              <w:t>Product (</w:t>
            </w:r>
            <w:r>
              <w:rPr>
                <w:rFonts w:ascii="Arial Narrow" w:hAnsi="Arial Narrow" w:cs="Arial"/>
                <w:sz w:val="24"/>
                <w:szCs w:val="24"/>
              </w:rPr>
              <w:t>if applicable)</w:t>
            </w:r>
          </w:p>
        </w:tc>
        <w:tc>
          <w:tcPr>
            <w:tcW w:w="2248" w:type="dxa"/>
            <w:vAlign w:val="center"/>
          </w:tcPr>
          <w:p w14:paraId="06ADBD7F" w14:textId="77777777" w:rsidR="00B205EA" w:rsidRPr="00B05126" w:rsidRDefault="00B205EA" w:rsidP="00B205EA">
            <w:pPr>
              <w:widowControl w:val="0"/>
              <w:rPr>
                <w:rFonts w:ascii="Arial Narrow" w:hAnsi="Arial Narrow" w:cs="Arial"/>
                <w:sz w:val="24"/>
                <w:szCs w:val="24"/>
              </w:rPr>
            </w:pPr>
          </w:p>
        </w:tc>
      </w:tr>
      <w:tr w:rsidR="00B205EA" w:rsidRPr="00B05126" w14:paraId="046E0817" w14:textId="77777777" w:rsidTr="00B205EA">
        <w:trPr>
          <w:trHeight w:val="432"/>
          <w:jc w:val="right"/>
        </w:trPr>
        <w:tc>
          <w:tcPr>
            <w:tcW w:w="5665" w:type="dxa"/>
            <w:vAlign w:val="center"/>
          </w:tcPr>
          <w:p w14:paraId="33E38FBD" w14:textId="77777777" w:rsidR="00B205EA" w:rsidRPr="00B05126" w:rsidRDefault="00B205EA" w:rsidP="00B205EA">
            <w:pPr>
              <w:widowControl w:val="0"/>
              <w:rPr>
                <w:rFonts w:ascii="Arial Narrow" w:hAnsi="Arial Narrow" w:cs="Arial"/>
                <w:sz w:val="24"/>
                <w:szCs w:val="24"/>
              </w:rPr>
            </w:pPr>
            <w:r>
              <w:rPr>
                <w:rFonts w:ascii="Arial Narrow" w:hAnsi="Arial Narrow" w:cs="Arial"/>
                <w:sz w:val="24"/>
                <w:szCs w:val="24"/>
              </w:rPr>
              <w:t>D3 – Labour</w:t>
            </w:r>
          </w:p>
        </w:tc>
        <w:tc>
          <w:tcPr>
            <w:tcW w:w="2248" w:type="dxa"/>
            <w:vAlign w:val="center"/>
          </w:tcPr>
          <w:p w14:paraId="3C0E1CA7" w14:textId="77777777" w:rsidR="00B205EA" w:rsidRPr="00B05126" w:rsidRDefault="00B205EA" w:rsidP="00B205EA">
            <w:pPr>
              <w:widowControl w:val="0"/>
              <w:rPr>
                <w:rFonts w:ascii="Arial Narrow" w:hAnsi="Arial Narrow" w:cs="Arial"/>
                <w:sz w:val="24"/>
                <w:szCs w:val="24"/>
              </w:rPr>
            </w:pPr>
          </w:p>
        </w:tc>
      </w:tr>
      <w:tr w:rsidR="00B205EA" w:rsidRPr="00B05126" w14:paraId="0AA88E2E" w14:textId="77777777" w:rsidTr="00B205EA">
        <w:trPr>
          <w:trHeight w:val="432"/>
          <w:jc w:val="right"/>
        </w:trPr>
        <w:tc>
          <w:tcPr>
            <w:tcW w:w="5665" w:type="dxa"/>
            <w:vAlign w:val="center"/>
          </w:tcPr>
          <w:p w14:paraId="0C391088" w14:textId="77777777" w:rsidR="00B205EA" w:rsidRPr="00B05126" w:rsidRDefault="00B205EA" w:rsidP="00B205EA">
            <w:pPr>
              <w:widowControl w:val="0"/>
              <w:rPr>
                <w:rFonts w:ascii="Arial Narrow" w:hAnsi="Arial Narrow" w:cs="Arial"/>
                <w:sz w:val="24"/>
                <w:szCs w:val="24"/>
              </w:rPr>
            </w:pPr>
            <w:r>
              <w:rPr>
                <w:rFonts w:ascii="Arial Narrow" w:hAnsi="Arial Narrow" w:cs="Arial"/>
                <w:sz w:val="24"/>
                <w:szCs w:val="24"/>
              </w:rPr>
              <w:t>D4 - Transport</w:t>
            </w:r>
          </w:p>
        </w:tc>
        <w:tc>
          <w:tcPr>
            <w:tcW w:w="2248" w:type="dxa"/>
            <w:vAlign w:val="center"/>
          </w:tcPr>
          <w:p w14:paraId="043BF166" w14:textId="77777777" w:rsidR="00B205EA" w:rsidRPr="00B05126" w:rsidRDefault="00B205EA" w:rsidP="00B205EA">
            <w:pPr>
              <w:widowControl w:val="0"/>
              <w:rPr>
                <w:rFonts w:ascii="Arial Narrow" w:hAnsi="Arial Narrow" w:cs="Arial"/>
                <w:sz w:val="24"/>
                <w:szCs w:val="24"/>
              </w:rPr>
            </w:pPr>
          </w:p>
        </w:tc>
      </w:tr>
      <w:tr w:rsidR="00B205EA" w:rsidRPr="00B05126" w14:paraId="3E7D97E7" w14:textId="77777777" w:rsidTr="00B205EA">
        <w:trPr>
          <w:trHeight w:val="432"/>
          <w:jc w:val="right"/>
        </w:trPr>
        <w:tc>
          <w:tcPr>
            <w:tcW w:w="5665" w:type="dxa"/>
            <w:vAlign w:val="center"/>
          </w:tcPr>
          <w:p w14:paraId="7F63300E" w14:textId="77777777" w:rsidR="00B205EA" w:rsidRPr="00B05126" w:rsidRDefault="00B205EA" w:rsidP="00B205EA">
            <w:pPr>
              <w:widowControl w:val="0"/>
              <w:rPr>
                <w:rFonts w:ascii="Arial Narrow" w:hAnsi="Arial Narrow" w:cs="Arial"/>
                <w:b/>
                <w:sz w:val="24"/>
                <w:szCs w:val="24"/>
              </w:rPr>
            </w:pPr>
            <w:r w:rsidRPr="00B05126">
              <w:rPr>
                <w:rFonts w:ascii="Arial Narrow" w:hAnsi="Arial Narrow" w:cs="Arial"/>
                <w:b/>
                <w:sz w:val="24"/>
                <w:szCs w:val="24"/>
              </w:rPr>
              <w:t>TOTAL (Cost components must add up to 100%)</w:t>
            </w:r>
          </w:p>
        </w:tc>
        <w:tc>
          <w:tcPr>
            <w:tcW w:w="2248" w:type="dxa"/>
            <w:vAlign w:val="center"/>
          </w:tcPr>
          <w:p w14:paraId="1B3795E1" w14:textId="77777777" w:rsidR="00B205EA" w:rsidRPr="00B05126" w:rsidRDefault="00B205EA" w:rsidP="0068559C">
            <w:pPr>
              <w:widowControl w:val="0"/>
              <w:numPr>
                <w:ilvl w:val="4"/>
                <w:numId w:val="3"/>
              </w:numPr>
              <w:rPr>
                <w:rFonts w:ascii="Arial Narrow" w:hAnsi="Arial Narrow" w:cs="Arial"/>
                <w:b/>
                <w:sz w:val="24"/>
                <w:szCs w:val="24"/>
              </w:rPr>
            </w:pPr>
          </w:p>
        </w:tc>
      </w:tr>
    </w:tbl>
    <w:p w14:paraId="7339577A" w14:textId="129E9FFD" w:rsidR="00B205EA" w:rsidRDefault="00B205EA" w:rsidP="00B205EA">
      <w:pPr>
        <w:pStyle w:val="Heading3"/>
        <w:keepNext w:val="0"/>
        <w:widowControl w:val="0"/>
        <w:spacing w:before="120" w:after="120" w:line="360" w:lineRule="auto"/>
        <w:ind w:left="720"/>
        <w:jc w:val="both"/>
        <w:rPr>
          <w:rFonts w:ascii="Arial Narrow" w:hAnsi="Arial Narrow"/>
          <w:sz w:val="22"/>
          <w:szCs w:val="22"/>
        </w:rPr>
      </w:pPr>
    </w:p>
    <w:p w14:paraId="6A6C6B79" w14:textId="5C63F47F" w:rsidR="00B53048" w:rsidRDefault="00B53048" w:rsidP="00B53048"/>
    <w:p w14:paraId="01A7896D" w14:textId="134FD38C" w:rsidR="00B53048" w:rsidRDefault="00B53048" w:rsidP="00B53048"/>
    <w:p w14:paraId="78735722" w14:textId="7BE29E4F" w:rsidR="00B53048" w:rsidRDefault="00B53048" w:rsidP="00B53048"/>
    <w:p w14:paraId="3FE034F6" w14:textId="77777777" w:rsidR="00B53048" w:rsidRPr="00B53048" w:rsidRDefault="00B53048" w:rsidP="00B53048"/>
    <w:p w14:paraId="79DDC5FF" w14:textId="77777777" w:rsidR="00B205EA" w:rsidRPr="008273BC" w:rsidRDefault="00B205EA" w:rsidP="005803C0">
      <w:pPr>
        <w:pStyle w:val="Heading3"/>
        <w:keepNext w:val="0"/>
        <w:widowControl w:val="0"/>
        <w:numPr>
          <w:ilvl w:val="2"/>
          <w:numId w:val="17"/>
        </w:numPr>
        <w:spacing w:before="120" w:after="120" w:line="360" w:lineRule="auto"/>
        <w:jc w:val="both"/>
        <w:rPr>
          <w:rFonts w:ascii="Arial Narrow" w:hAnsi="Arial Narrow"/>
          <w:sz w:val="22"/>
          <w:szCs w:val="22"/>
        </w:rPr>
      </w:pPr>
      <w:r w:rsidRPr="008273BC">
        <w:rPr>
          <w:rFonts w:ascii="Arial Narrow" w:hAnsi="Arial Narrow"/>
          <w:sz w:val="22"/>
          <w:szCs w:val="22"/>
        </w:rPr>
        <w:t>Applicable indices/references</w:t>
      </w:r>
    </w:p>
    <w:p w14:paraId="4C01D061" w14:textId="365B4E84" w:rsidR="00B205EA" w:rsidRPr="00DD3A10" w:rsidRDefault="00DD3A10" w:rsidP="00DD3A10">
      <w:pPr>
        <w:widowControl w:val="0"/>
        <w:spacing w:after="120" w:line="360" w:lineRule="auto"/>
        <w:ind w:left="720" w:right="8" w:hanging="720"/>
        <w:jc w:val="both"/>
        <w:rPr>
          <w:rFonts w:ascii="Arial Narrow" w:hAnsi="Arial Narrow" w:cs="Arial"/>
          <w:bCs/>
          <w:iCs/>
          <w:sz w:val="24"/>
          <w:szCs w:val="24"/>
        </w:rPr>
      </w:pPr>
      <w:r>
        <w:rPr>
          <w:rFonts w:ascii="Arial Narrow" w:hAnsi="Arial Narrow" w:cs="Arial"/>
          <w:bCs/>
          <w:iCs/>
          <w:sz w:val="24"/>
          <w:szCs w:val="24"/>
        </w:rPr>
        <w:t>28.2.4.1</w:t>
      </w:r>
      <w:r>
        <w:rPr>
          <w:rFonts w:ascii="Arial Narrow" w:hAnsi="Arial Narrow" w:cs="Arial"/>
          <w:bCs/>
          <w:iCs/>
          <w:sz w:val="24"/>
          <w:szCs w:val="24"/>
        </w:rPr>
        <w:tab/>
      </w:r>
      <w:r w:rsidR="00B205EA" w:rsidRPr="00DD3A10">
        <w:rPr>
          <w:rFonts w:ascii="Arial Narrow" w:hAnsi="Arial Narrow" w:cs="Arial"/>
          <w:bCs/>
          <w:iCs/>
          <w:sz w:val="24"/>
          <w:szCs w:val="24"/>
        </w:rPr>
        <w:t>The applicable index refers to the relevant market index, which is a true reflection of price movement(s) in the cost over time.  In this bid the following indices or reference will be applicable:</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35"/>
        <w:gridCol w:w="2977"/>
      </w:tblGrid>
      <w:tr w:rsidR="00B205EA" w:rsidRPr="00B05126" w14:paraId="6550AC6E" w14:textId="77777777" w:rsidTr="00B205EA">
        <w:trPr>
          <w:trHeight w:val="602"/>
          <w:tblHeader/>
        </w:trPr>
        <w:tc>
          <w:tcPr>
            <w:tcW w:w="2977" w:type="dxa"/>
            <w:shd w:val="clear" w:color="auto" w:fill="C00000"/>
            <w:vAlign w:val="center"/>
          </w:tcPr>
          <w:p w14:paraId="7CA4061B" w14:textId="77777777" w:rsidR="00B205EA" w:rsidRPr="00B05126" w:rsidRDefault="00B205EA" w:rsidP="00B205EA">
            <w:pPr>
              <w:widowControl w:val="0"/>
              <w:jc w:val="center"/>
              <w:rPr>
                <w:rFonts w:ascii="Arial Narrow" w:hAnsi="Arial Narrow" w:cs="Arial"/>
                <w:b/>
                <w:sz w:val="24"/>
                <w:szCs w:val="24"/>
              </w:rPr>
            </w:pPr>
            <w:r w:rsidRPr="00B05126">
              <w:rPr>
                <w:rFonts w:ascii="Arial Narrow" w:hAnsi="Arial Narrow" w:cs="Arial"/>
                <w:b/>
                <w:sz w:val="24"/>
                <w:szCs w:val="24"/>
              </w:rPr>
              <w:t>Cost Component</w:t>
            </w:r>
          </w:p>
          <w:p w14:paraId="3B8B3717" w14:textId="77777777" w:rsidR="00B205EA" w:rsidRPr="00B05126" w:rsidRDefault="00B205EA" w:rsidP="00B205EA">
            <w:pPr>
              <w:ind w:left="-23" w:firstLine="90"/>
              <w:rPr>
                <w:rFonts w:ascii="Arial Narrow" w:hAnsi="Arial Narrow" w:cs="Arial"/>
                <w:b/>
                <w:sz w:val="24"/>
                <w:szCs w:val="24"/>
              </w:rPr>
            </w:pPr>
          </w:p>
        </w:tc>
        <w:tc>
          <w:tcPr>
            <w:tcW w:w="2835" w:type="dxa"/>
            <w:shd w:val="clear" w:color="auto" w:fill="C00000"/>
            <w:vAlign w:val="center"/>
          </w:tcPr>
          <w:p w14:paraId="66CD3BCE" w14:textId="77777777" w:rsidR="00B205EA" w:rsidRPr="00B05126" w:rsidRDefault="00B205EA" w:rsidP="00B205EA">
            <w:pPr>
              <w:widowControl w:val="0"/>
              <w:jc w:val="center"/>
              <w:rPr>
                <w:rFonts w:ascii="Arial Narrow" w:hAnsi="Arial Narrow" w:cs="Arial"/>
                <w:b/>
                <w:sz w:val="24"/>
                <w:szCs w:val="24"/>
              </w:rPr>
            </w:pPr>
            <w:r>
              <w:rPr>
                <w:rFonts w:ascii="Arial Narrow" w:hAnsi="Arial Narrow" w:cs="Arial"/>
                <w:b/>
                <w:sz w:val="24"/>
                <w:szCs w:val="24"/>
              </w:rPr>
              <w:t>Index Publication</w:t>
            </w:r>
          </w:p>
          <w:p w14:paraId="6A7C2E7E" w14:textId="77777777" w:rsidR="00B205EA" w:rsidRPr="00B05126" w:rsidRDefault="00B205EA" w:rsidP="00B205EA">
            <w:pPr>
              <w:rPr>
                <w:rFonts w:ascii="Arial Narrow" w:hAnsi="Arial Narrow" w:cs="Arial"/>
                <w:b/>
                <w:sz w:val="24"/>
                <w:szCs w:val="24"/>
              </w:rPr>
            </w:pPr>
          </w:p>
        </w:tc>
        <w:tc>
          <w:tcPr>
            <w:tcW w:w="2977" w:type="dxa"/>
            <w:shd w:val="clear" w:color="auto" w:fill="C00000"/>
            <w:vAlign w:val="center"/>
          </w:tcPr>
          <w:p w14:paraId="39107DC0" w14:textId="77777777" w:rsidR="00B205EA" w:rsidRPr="00B05126" w:rsidRDefault="00B205EA" w:rsidP="00B205EA">
            <w:pPr>
              <w:widowControl w:val="0"/>
              <w:jc w:val="center"/>
              <w:rPr>
                <w:rFonts w:ascii="Arial Narrow" w:hAnsi="Arial Narrow" w:cs="Arial"/>
                <w:b/>
                <w:sz w:val="24"/>
                <w:szCs w:val="24"/>
              </w:rPr>
            </w:pPr>
            <w:r>
              <w:rPr>
                <w:rFonts w:ascii="Arial Narrow" w:hAnsi="Arial Narrow" w:cs="Arial"/>
                <w:b/>
                <w:sz w:val="24"/>
                <w:szCs w:val="24"/>
              </w:rPr>
              <w:t>Index Reference</w:t>
            </w:r>
          </w:p>
          <w:p w14:paraId="48B510C2" w14:textId="77777777" w:rsidR="00B205EA" w:rsidRPr="00B05126" w:rsidRDefault="00B205EA" w:rsidP="00B205EA">
            <w:pPr>
              <w:rPr>
                <w:rFonts w:ascii="Arial Narrow" w:hAnsi="Arial Narrow" w:cs="Arial"/>
                <w:b/>
                <w:sz w:val="24"/>
                <w:szCs w:val="24"/>
              </w:rPr>
            </w:pPr>
          </w:p>
        </w:tc>
      </w:tr>
      <w:tr w:rsidR="00B205EA" w:rsidRPr="00B05126" w14:paraId="2070499A" w14:textId="77777777" w:rsidTr="00B205EA">
        <w:trPr>
          <w:trHeight w:val="576"/>
        </w:trPr>
        <w:tc>
          <w:tcPr>
            <w:tcW w:w="2977" w:type="dxa"/>
            <w:vAlign w:val="center"/>
          </w:tcPr>
          <w:p w14:paraId="62F3DC83" w14:textId="77777777" w:rsidR="00B205EA" w:rsidRPr="00B05126" w:rsidRDefault="00B205EA" w:rsidP="00B205EA">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z w:val="24"/>
                <w:szCs w:val="24"/>
              </w:rPr>
            </w:pPr>
            <w:r w:rsidRPr="00B05126">
              <w:rPr>
                <w:rFonts w:ascii="Arial Narrow" w:hAnsi="Arial Narrow" w:cs="Arial"/>
                <w:snapToGrid w:val="0"/>
                <w:color w:val="000000"/>
                <w:sz w:val="24"/>
                <w:szCs w:val="24"/>
              </w:rPr>
              <w:t xml:space="preserve">D1 – </w:t>
            </w:r>
            <w:r>
              <w:rPr>
                <w:rFonts w:ascii="Arial Narrow" w:hAnsi="Arial Narrow" w:cs="Arial"/>
                <w:snapToGrid w:val="0"/>
                <w:color w:val="000000"/>
                <w:sz w:val="24"/>
                <w:szCs w:val="24"/>
              </w:rPr>
              <w:t>Imported Raw Material/Finished Product</w:t>
            </w:r>
          </w:p>
        </w:tc>
        <w:tc>
          <w:tcPr>
            <w:tcW w:w="2835" w:type="dxa"/>
            <w:vAlign w:val="center"/>
          </w:tcPr>
          <w:p w14:paraId="405F84A7" w14:textId="77777777" w:rsidR="00B205EA" w:rsidRPr="00183E31" w:rsidRDefault="00B205EA" w:rsidP="00B205EA">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sz w:val="24"/>
                <w:szCs w:val="24"/>
              </w:rPr>
            </w:pPr>
            <w:r>
              <w:rPr>
                <w:rFonts w:ascii="Arial Narrow" w:hAnsi="Arial Narrow" w:cs="Arial"/>
                <w:snapToGrid w:val="0"/>
                <w:color w:val="000000"/>
                <w:sz w:val="24"/>
                <w:szCs w:val="24"/>
              </w:rPr>
              <w:t>Supplier/Manufacturer invoices(s) and remittance advice.</w:t>
            </w:r>
          </w:p>
        </w:tc>
        <w:tc>
          <w:tcPr>
            <w:tcW w:w="2977" w:type="dxa"/>
            <w:vAlign w:val="center"/>
          </w:tcPr>
          <w:p w14:paraId="2B70C633" w14:textId="77777777" w:rsidR="00B205EA" w:rsidRPr="00B05126" w:rsidRDefault="00B205EA" w:rsidP="00B205EA">
            <w:pPr>
              <w:rPr>
                <w:rFonts w:ascii="Arial Narrow" w:hAnsi="Arial Narrow" w:cs="Arial"/>
                <w:color w:val="000000"/>
                <w:sz w:val="24"/>
                <w:szCs w:val="24"/>
              </w:rPr>
            </w:pPr>
            <w:r>
              <w:rPr>
                <w:rFonts w:ascii="Arial Narrow" w:hAnsi="Arial Narrow" w:cs="Arial"/>
                <w:sz w:val="24"/>
                <w:szCs w:val="24"/>
              </w:rPr>
              <w:t>Documentary evidence to accompany claim.</w:t>
            </w:r>
          </w:p>
        </w:tc>
      </w:tr>
      <w:tr w:rsidR="00B205EA" w:rsidRPr="00B05126" w14:paraId="238271FC" w14:textId="77777777" w:rsidTr="00B205EA">
        <w:trPr>
          <w:trHeight w:val="576"/>
        </w:trPr>
        <w:tc>
          <w:tcPr>
            <w:tcW w:w="2977" w:type="dxa"/>
            <w:vAlign w:val="center"/>
          </w:tcPr>
          <w:p w14:paraId="0EC45FD5" w14:textId="77777777" w:rsidR="00B205EA" w:rsidRPr="00B05126" w:rsidRDefault="00B205EA" w:rsidP="00B205EA">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z w:val="24"/>
                <w:szCs w:val="24"/>
              </w:rPr>
            </w:pPr>
            <w:r>
              <w:rPr>
                <w:rFonts w:ascii="Arial Narrow" w:hAnsi="Arial Narrow" w:cs="Arial"/>
                <w:snapToGrid w:val="0"/>
                <w:color w:val="000000"/>
                <w:sz w:val="24"/>
                <w:szCs w:val="24"/>
              </w:rPr>
              <w:t>D2 – Local Raw Material/Finished Product</w:t>
            </w:r>
          </w:p>
        </w:tc>
        <w:tc>
          <w:tcPr>
            <w:tcW w:w="2835" w:type="dxa"/>
            <w:vAlign w:val="center"/>
          </w:tcPr>
          <w:p w14:paraId="1E9D1B6A" w14:textId="77777777" w:rsidR="00B205EA" w:rsidRPr="00B05126" w:rsidRDefault="00B205EA" w:rsidP="00B205EA">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sz w:val="24"/>
                <w:szCs w:val="24"/>
                <w:lang w:val="sv-SE"/>
              </w:rPr>
            </w:pPr>
            <w:r>
              <w:rPr>
                <w:rFonts w:ascii="Arial Narrow" w:hAnsi="Arial Narrow" w:cs="Arial"/>
                <w:snapToGrid w:val="0"/>
                <w:color w:val="000000"/>
                <w:sz w:val="24"/>
                <w:szCs w:val="24"/>
                <w:lang w:val="sv-SE"/>
              </w:rPr>
              <w:t>Stats SA P0</w:t>
            </w:r>
            <w:r w:rsidRPr="00B05126">
              <w:rPr>
                <w:rFonts w:ascii="Arial Narrow" w:hAnsi="Arial Narrow" w:cs="Arial"/>
                <w:snapToGrid w:val="0"/>
                <w:color w:val="000000"/>
                <w:sz w:val="24"/>
                <w:szCs w:val="24"/>
                <w:lang w:val="sv-SE"/>
              </w:rPr>
              <w:t>141(CPI)</w:t>
            </w:r>
          </w:p>
          <w:p w14:paraId="0C316B5B" w14:textId="77777777" w:rsidR="00B205EA" w:rsidRDefault="00B205EA" w:rsidP="00B205EA">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sz w:val="24"/>
                <w:szCs w:val="24"/>
              </w:rPr>
            </w:pPr>
            <w:r>
              <w:rPr>
                <w:rFonts w:ascii="Arial Narrow" w:hAnsi="Arial Narrow" w:cs="Arial"/>
                <w:snapToGrid w:val="0"/>
                <w:color w:val="000000"/>
                <w:sz w:val="24"/>
                <w:szCs w:val="24"/>
              </w:rPr>
              <w:t xml:space="preserve">Final Manufactured Goods </w:t>
            </w:r>
          </w:p>
          <w:p w14:paraId="5EF03E39" w14:textId="77777777" w:rsidR="00B205EA" w:rsidRDefault="00B205EA" w:rsidP="00B205EA">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sz w:val="24"/>
                <w:szCs w:val="24"/>
              </w:rPr>
            </w:pPr>
            <w:r>
              <w:rPr>
                <w:rFonts w:ascii="Arial Narrow" w:hAnsi="Arial Narrow" w:cs="Arial"/>
                <w:snapToGrid w:val="0"/>
                <w:color w:val="000000"/>
                <w:sz w:val="24"/>
                <w:szCs w:val="24"/>
              </w:rPr>
              <w:t>OR</w:t>
            </w:r>
          </w:p>
          <w:p w14:paraId="41900B71" w14:textId="77777777" w:rsidR="00B205EA" w:rsidRPr="00183E31" w:rsidRDefault="00B205EA" w:rsidP="00B205EA">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sz w:val="24"/>
                <w:szCs w:val="24"/>
              </w:rPr>
            </w:pPr>
            <w:r>
              <w:rPr>
                <w:rFonts w:ascii="Arial Narrow" w:hAnsi="Arial Narrow" w:cs="Arial"/>
                <w:snapToGrid w:val="0"/>
                <w:color w:val="000000"/>
                <w:sz w:val="24"/>
                <w:szCs w:val="24"/>
              </w:rPr>
              <w:t xml:space="preserve"> Supplier/Manufacturer invoice(s)</w:t>
            </w:r>
          </w:p>
        </w:tc>
        <w:tc>
          <w:tcPr>
            <w:tcW w:w="2977" w:type="dxa"/>
            <w:vAlign w:val="center"/>
          </w:tcPr>
          <w:p w14:paraId="4E13B5C2" w14:textId="77777777" w:rsidR="00B205EA" w:rsidRDefault="00B205EA" w:rsidP="00B205EA">
            <w:pPr>
              <w:rPr>
                <w:rFonts w:ascii="Arial Narrow" w:hAnsi="Arial Narrow" w:cs="Arial"/>
                <w:sz w:val="24"/>
                <w:szCs w:val="24"/>
              </w:rPr>
            </w:pPr>
            <w:r>
              <w:rPr>
                <w:rFonts w:ascii="Arial Narrow" w:hAnsi="Arial Narrow" w:cs="Arial"/>
                <w:sz w:val="24"/>
                <w:szCs w:val="24"/>
              </w:rPr>
              <w:t>Table 1: Final Manufactured Goods – Rubber and Plastic Products</w:t>
            </w:r>
          </w:p>
          <w:p w14:paraId="6530A6CB" w14:textId="77777777" w:rsidR="00B205EA" w:rsidRDefault="00B205EA" w:rsidP="00B205EA">
            <w:pPr>
              <w:rPr>
                <w:rFonts w:ascii="Arial Narrow" w:hAnsi="Arial Narrow" w:cs="Arial"/>
                <w:sz w:val="24"/>
                <w:szCs w:val="24"/>
              </w:rPr>
            </w:pPr>
            <w:r>
              <w:rPr>
                <w:rFonts w:ascii="Arial Narrow" w:hAnsi="Arial Narrow" w:cs="Arial"/>
                <w:sz w:val="24"/>
                <w:szCs w:val="24"/>
              </w:rPr>
              <w:t xml:space="preserve"> OR </w:t>
            </w:r>
          </w:p>
          <w:p w14:paraId="167BB95A" w14:textId="77777777" w:rsidR="00B205EA" w:rsidRPr="00B05126" w:rsidRDefault="00B205EA" w:rsidP="00B205EA">
            <w:pPr>
              <w:rPr>
                <w:rFonts w:ascii="Arial Narrow" w:hAnsi="Arial Narrow" w:cs="Arial"/>
                <w:sz w:val="24"/>
                <w:szCs w:val="24"/>
              </w:rPr>
            </w:pPr>
            <w:r>
              <w:rPr>
                <w:rFonts w:ascii="Arial Narrow" w:hAnsi="Arial Narrow" w:cs="Arial"/>
                <w:sz w:val="24"/>
                <w:szCs w:val="24"/>
              </w:rPr>
              <w:t>Documentary evidence to accompany claim.</w:t>
            </w:r>
          </w:p>
        </w:tc>
      </w:tr>
      <w:tr w:rsidR="00B205EA" w:rsidRPr="00B05126" w14:paraId="1563DBE6" w14:textId="77777777" w:rsidTr="00B205EA">
        <w:trPr>
          <w:trHeight w:val="576"/>
        </w:trPr>
        <w:tc>
          <w:tcPr>
            <w:tcW w:w="2977" w:type="dxa"/>
            <w:vAlign w:val="center"/>
          </w:tcPr>
          <w:p w14:paraId="5E5BA48A" w14:textId="77777777" w:rsidR="00B205EA" w:rsidRPr="00B05126" w:rsidRDefault="00B205EA" w:rsidP="00B205EA">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z w:val="24"/>
                <w:szCs w:val="24"/>
              </w:rPr>
            </w:pPr>
            <w:r>
              <w:rPr>
                <w:rFonts w:ascii="Arial Narrow" w:hAnsi="Arial Narrow" w:cs="Arial"/>
                <w:snapToGrid w:val="0"/>
                <w:color w:val="000000"/>
                <w:sz w:val="24"/>
                <w:szCs w:val="24"/>
              </w:rPr>
              <w:t>D3 - Labour</w:t>
            </w:r>
          </w:p>
        </w:tc>
        <w:tc>
          <w:tcPr>
            <w:tcW w:w="2835" w:type="dxa"/>
          </w:tcPr>
          <w:p w14:paraId="7CC433B9" w14:textId="77777777" w:rsidR="00B205EA" w:rsidRPr="00B05126" w:rsidRDefault="00B205EA" w:rsidP="00B205EA">
            <w:pPr>
              <w:rPr>
                <w:rFonts w:ascii="Arial Narrow" w:hAnsi="Arial Narrow" w:cs="Arial"/>
                <w:sz w:val="24"/>
                <w:szCs w:val="24"/>
              </w:rPr>
            </w:pPr>
            <w:r w:rsidRPr="00B05126">
              <w:rPr>
                <w:rFonts w:ascii="Arial Narrow" w:hAnsi="Arial Narrow" w:cs="Arial"/>
                <w:sz w:val="24"/>
                <w:szCs w:val="24"/>
              </w:rPr>
              <w:t xml:space="preserve">Stats SA P0141 CPI </w:t>
            </w:r>
          </w:p>
          <w:p w14:paraId="0E012823" w14:textId="77777777" w:rsidR="00B205EA" w:rsidRPr="00B05126" w:rsidRDefault="00B205EA" w:rsidP="00B205EA">
            <w:pPr>
              <w:rPr>
                <w:rFonts w:ascii="Arial Narrow" w:hAnsi="Arial Narrow" w:cs="Arial"/>
                <w:sz w:val="24"/>
                <w:szCs w:val="24"/>
              </w:rPr>
            </w:pPr>
            <w:r w:rsidRPr="00B05126">
              <w:rPr>
                <w:rFonts w:ascii="Arial Narrow" w:hAnsi="Arial Narrow" w:cs="Arial"/>
                <w:sz w:val="24"/>
                <w:szCs w:val="24"/>
              </w:rPr>
              <w:t>OR</w:t>
            </w:r>
          </w:p>
          <w:p w14:paraId="5D6D77CB" w14:textId="77777777" w:rsidR="00B205EA" w:rsidRPr="00B05126" w:rsidRDefault="00B205EA" w:rsidP="00B205EA">
            <w:pPr>
              <w:rPr>
                <w:rFonts w:ascii="Arial Narrow" w:hAnsi="Arial Narrow" w:cs="Arial"/>
                <w:sz w:val="24"/>
                <w:szCs w:val="24"/>
              </w:rPr>
            </w:pPr>
            <w:r w:rsidRPr="00B05126">
              <w:rPr>
                <w:rFonts w:ascii="Arial Narrow" w:hAnsi="Arial Narrow" w:cs="Arial"/>
                <w:sz w:val="24"/>
                <w:szCs w:val="24"/>
              </w:rPr>
              <w:t>Labour agreement</w:t>
            </w:r>
            <w:r w:rsidRPr="00B05126">
              <w:rPr>
                <w:rFonts w:ascii="Arial Narrow" w:hAnsi="Arial Narrow" w:cs="Arial"/>
                <w:sz w:val="24"/>
                <w:szCs w:val="24"/>
              </w:rPr>
              <w:footnoteReference w:id="1"/>
            </w:r>
          </w:p>
        </w:tc>
        <w:tc>
          <w:tcPr>
            <w:tcW w:w="2977" w:type="dxa"/>
          </w:tcPr>
          <w:p w14:paraId="4B997F9C" w14:textId="77777777" w:rsidR="00B205EA" w:rsidRPr="00B05126" w:rsidRDefault="00B205EA" w:rsidP="00B205EA">
            <w:pPr>
              <w:rPr>
                <w:rFonts w:ascii="Arial Narrow" w:hAnsi="Arial Narrow" w:cs="Arial"/>
                <w:sz w:val="24"/>
                <w:szCs w:val="24"/>
              </w:rPr>
            </w:pPr>
            <w:r w:rsidRPr="00B05126">
              <w:rPr>
                <w:rFonts w:ascii="Arial Narrow" w:hAnsi="Arial Narrow" w:cs="Arial"/>
                <w:sz w:val="24"/>
                <w:szCs w:val="24"/>
              </w:rPr>
              <w:t>Table E:</w:t>
            </w:r>
            <w:r>
              <w:rPr>
                <w:rFonts w:ascii="Arial Narrow" w:hAnsi="Arial Narrow" w:cs="Arial"/>
                <w:sz w:val="24"/>
                <w:szCs w:val="24"/>
              </w:rPr>
              <w:t xml:space="preserve"> </w:t>
            </w:r>
            <w:r w:rsidRPr="00B05126">
              <w:rPr>
                <w:rFonts w:ascii="Arial Narrow" w:hAnsi="Arial Narrow" w:cs="Arial"/>
                <w:sz w:val="24"/>
                <w:szCs w:val="24"/>
              </w:rPr>
              <w:t>All items</w:t>
            </w:r>
          </w:p>
          <w:p w14:paraId="5AC16DD8" w14:textId="77777777" w:rsidR="00B205EA" w:rsidRPr="00B05126" w:rsidRDefault="00B205EA" w:rsidP="00B205EA">
            <w:pPr>
              <w:rPr>
                <w:rFonts w:ascii="Arial Narrow" w:hAnsi="Arial Narrow" w:cs="Arial"/>
                <w:sz w:val="24"/>
                <w:szCs w:val="24"/>
              </w:rPr>
            </w:pPr>
            <w:r w:rsidRPr="00B05126">
              <w:rPr>
                <w:rFonts w:ascii="Arial Narrow" w:hAnsi="Arial Narrow" w:cs="Arial"/>
                <w:sz w:val="24"/>
                <w:szCs w:val="24"/>
              </w:rPr>
              <w:t>OR</w:t>
            </w:r>
          </w:p>
          <w:p w14:paraId="499FE012" w14:textId="77777777" w:rsidR="00B205EA" w:rsidRPr="00B05126" w:rsidRDefault="00B205EA" w:rsidP="00B205EA">
            <w:pPr>
              <w:rPr>
                <w:rFonts w:ascii="Arial Narrow" w:hAnsi="Arial Narrow" w:cs="Arial"/>
                <w:sz w:val="24"/>
                <w:szCs w:val="24"/>
              </w:rPr>
            </w:pPr>
            <w:r w:rsidRPr="00B05126">
              <w:rPr>
                <w:rFonts w:ascii="Arial Narrow" w:hAnsi="Arial Narrow" w:cs="Arial"/>
                <w:sz w:val="24"/>
                <w:szCs w:val="24"/>
              </w:rPr>
              <w:t>Labour agreement to be provided</w:t>
            </w:r>
          </w:p>
        </w:tc>
      </w:tr>
      <w:tr w:rsidR="00B205EA" w:rsidRPr="00B05126" w14:paraId="1F818764" w14:textId="77777777" w:rsidTr="00B205EA">
        <w:trPr>
          <w:trHeight w:val="576"/>
        </w:trPr>
        <w:tc>
          <w:tcPr>
            <w:tcW w:w="2977" w:type="dxa"/>
            <w:vAlign w:val="center"/>
          </w:tcPr>
          <w:p w14:paraId="32F7B35D" w14:textId="77777777" w:rsidR="00B205EA" w:rsidRPr="00B05126" w:rsidRDefault="00B205EA" w:rsidP="00B205EA">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sz w:val="24"/>
                <w:szCs w:val="24"/>
              </w:rPr>
            </w:pPr>
            <w:r>
              <w:rPr>
                <w:rFonts w:ascii="Arial Narrow" w:hAnsi="Arial Narrow" w:cs="Arial"/>
                <w:snapToGrid w:val="0"/>
                <w:color w:val="000000"/>
                <w:sz w:val="24"/>
                <w:szCs w:val="24"/>
              </w:rPr>
              <w:t>D4 – Transport</w:t>
            </w:r>
          </w:p>
        </w:tc>
        <w:tc>
          <w:tcPr>
            <w:tcW w:w="2835" w:type="dxa"/>
            <w:vAlign w:val="center"/>
          </w:tcPr>
          <w:p w14:paraId="63A8C216" w14:textId="77777777" w:rsidR="00B205EA" w:rsidRPr="00B05126" w:rsidRDefault="00B205EA" w:rsidP="00B205EA">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sz w:val="24"/>
                <w:szCs w:val="24"/>
                <w:lang w:val="sv-SE"/>
              </w:rPr>
            </w:pPr>
            <w:r>
              <w:rPr>
                <w:rFonts w:ascii="Arial Narrow" w:hAnsi="Arial Narrow" w:cs="Arial"/>
                <w:snapToGrid w:val="0"/>
                <w:color w:val="000000"/>
                <w:sz w:val="24"/>
                <w:szCs w:val="24"/>
                <w:lang w:val="sv-SE"/>
              </w:rPr>
              <w:t>Stats SA P0</w:t>
            </w:r>
            <w:r w:rsidRPr="00B05126">
              <w:rPr>
                <w:rFonts w:ascii="Arial Narrow" w:hAnsi="Arial Narrow" w:cs="Arial"/>
                <w:snapToGrid w:val="0"/>
                <w:color w:val="000000"/>
                <w:sz w:val="24"/>
                <w:szCs w:val="24"/>
                <w:lang w:val="sv-SE"/>
              </w:rPr>
              <w:t>141(CPI)</w:t>
            </w:r>
          </w:p>
          <w:p w14:paraId="5C2AB4E2" w14:textId="77777777" w:rsidR="00B205EA" w:rsidRPr="00B05126" w:rsidRDefault="00B205EA" w:rsidP="00B205EA">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sz w:val="24"/>
                <w:szCs w:val="24"/>
                <w:lang w:val="sv-SE"/>
              </w:rPr>
            </w:pPr>
            <w:r w:rsidRPr="00B05126">
              <w:rPr>
                <w:rFonts w:ascii="Arial Narrow" w:hAnsi="Arial Narrow" w:cs="Arial"/>
                <w:snapToGrid w:val="0"/>
                <w:color w:val="000000"/>
                <w:sz w:val="24"/>
                <w:szCs w:val="24"/>
                <w:lang w:val="sv-SE"/>
              </w:rPr>
              <w:t>Table E</w:t>
            </w:r>
          </w:p>
        </w:tc>
        <w:tc>
          <w:tcPr>
            <w:tcW w:w="2977" w:type="dxa"/>
            <w:vAlign w:val="center"/>
          </w:tcPr>
          <w:p w14:paraId="6D6A3BB5" w14:textId="77777777" w:rsidR="00B205EA" w:rsidRPr="00B05126" w:rsidRDefault="00B205EA" w:rsidP="00B205EA">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sz w:val="24"/>
                <w:szCs w:val="24"/>
              </w:rPr>
            </w:pPr>
            <w:r>
              <w:rPr>
                <w:rFonts w:ascii="Arial Narrow" w:hAnsi="Arial Narrow" w:cs="Arial"/>
                <w:snapToGrid w:val="0"/>
                <w:color w:val="000000"/>
                <w:sz w:val="24"/>
                <w:szCs w:val="24"/>
              </w:rPr>
              <w:t xml:space="preserve">Table E-Transport –Other running Costs </w:t>
            </w:r>
          </w:p>
        </w:tc>
      </w:tr>
    </w:tbl>
    <w:p w14:paraId="4733CBE3" w14:textId="77777777" w:rsidR="00B205EA" w:rsidRPr="008273BC" w:rsidRDefault="00B205EA" w:rsidP="005803C0">
      <w:pPr>
        <w:pStyle w:val="Heading3"/>
        <w:keepNext w:val="0"/>
        <w:widowControl w:val="0"/>
        <w:numPr>
          <w:ilvl w:val="2"/>
          <w:numId w:val="17"/>
        </w:numPr>
        <w:spacing w:before="120" w:after="120" w:line="360" w:lineRule="auto"/>
        <w:jc w:val="both"/>
        <w:rPr>
          <w:rFonts w:ascii="Arial Narrow" w:hAnsi="Arial Narrow"/>
          <w:sz w:val="22"/>
          <w:szCs w:val="22"/>
        </w:rPr>
      </w:pPr>
      <w:r w:rsidRPr="008273BC">
        <w:rPr>
          <w:rFonts w:ascii="Arial Narrow" w:hAnsi="Arial Narrow"/>
          <w:sz w:val="22"/>
          <w:szCs w:val="22"/>
        </w:rPr>
        <w:t>Base Index Date</w:t>
      </w:r>
    </w:p>
    <w:p w14:paraId="2921A506" w14:textId="5D9F1EE3" w:rsidR="00B205EA" w:rsidRPr="00B05126" w:rsidRDefault="00B205EA" w:rsidP="00B205EA">
      <w:pPr>
        <w:widowControl w:val="0"/>
        <w:spacing w:after="120" w:line="360" w:lineRule="auto"/>
        <w:ind w:left="720" w:right="8"/>
        <w:jc w:val="both"/>
        <w:rPr>
          <w:rFonts w:ascii="Arial Narrow" w:hAnsi="Arial Narrow" w:cs="Arial"/>
          <w:i/>
          <w:color w:val="000000"/>
          <w:sz w:val="24"/>
          <w:szCs w:val="24"/>
        </w:rPr>
      </w:pPr>
      <w:r w:rsidRPr="00B05126">
        <w:rPr>
          <w:rFonts w:ascii="Arial Narrow" w:hAnsi="Arial Narrow" w:cs="Arial"/>
          <w:sz w:val="24"/>
          <w:szCs w:val="24"/>
        </w:rPr>
        <w:t xml:space="preserve">The base index date applicable to the formula is defined as the date at which the price adjustment starts.  In this bid the base index date is </w:t>
      </w:r>
      <w:r w:rsidR="00F616D0">
        <w:rPr>
          <w:rFonts w:ascii="Arial Narrow" w:hAnsi="Arial Narrow" w:cs="Arial"/>
          <w:b/>
          <w:sz w:val="24"/>
          <w:szCs w:val="24"/>
        </w:rPr>
        <w:t>July</w:t>
      </w:r>
      <w:r w:rsidRPr="00A66493">
        <w:rPr>
          <w:rFonts w:ascii="Arial Narrow" w:hAnsi="Arial Narrow" w:cs="Arial"/>
          <w:b/>
          <w:color w:val="000000"/>
          <w:sz w:val="24"/>
          <w:szCs w:val="24"/>
        </w:rPr>
        <w:t xml:space="preserve"> </w:t>
      </w:r>
      <w:r>
        <w:rPr>
          <w:rFonts w:ascii="Arial Narrow" w:hAnsi="Arial Narrow" w:cs="Arial"/>
          <w:b/>
          <w:color w:val="000000"/>
          <w:sz w:val="24"/>
          <w:szCs w:val="24"/>
        </w:rPr>
        <w:t>2019.</w:t>
      </w:r>
      <w:r w:rsidRPr="00B05126">
        <w:rPr>
          <w:rFonts w:ascii="Arial Narrow" w:hAnsi="Arial Narrow" w:cs="Arial"/>
          <w:i/>
          <w:color w:val="000000"/>
          <w:sz w:val="24"/>
          <w:szCs w:val="24"/>
        </w:rPr>
        <w:t xml:space="preserve"> </w:t>
      </w:r>
    </w:p>
    <w:p w14:paraId="0AC49DB1" w14:textId="77777777" w:rsidR="00B205EA" w:rsidRPr="008273BC" w:rsidRDefault="00B205EA" w:rsidP="005803C0">
      <w:pPr>
        <w:pStyle w:val="Heading3"/>
        <w:keepNext w:val="0"/>
        <w:widowControl w:val="0"/>
        <w:numPr>
          <w:ilvl w:val="2"/>
          <w:numId w:val="17"/>
        </w:numPr>
        <w:spacing w:before="120" w:after="120" w:line="360" w:lineRule="auto"/>
        <w:jc w:val="both"/>
        <w:rPr>
          <w:rFonts w:ascii="Arial Narrow" w:hAnsi="Arial Narrow"/>
          <w:sz w:val="22"/>
          <w:szCs w:val="22"/>
        </w:rPr>
      </w:pPr>
      <w:r w:rsidRPr="008273BC">
        <w:rPr>
          <w:rFonts w:ascii="Arial Narrow" w:hAnsi="Arial Narrow"/>
          <w:sz w:val="22"/>
          <w:szCs w:val="22"/>
        </w:rPr>
        <w:t>End Index Date</w:t>
      </w:r>
    </w:p>
    <w:p w14:paraId="33E23FDB" w14:textId="67F44018" w:rsidR="00B205EA" w:rsidRDefault="00B205EA" w:rsidP="00B205EA">
      <w:pPr>
        <w:widowControl w:val="0"/>
        <w:spacing w:after="120" w:line="360" w:lineRule="auto"/>
        <w:ind w:left="720" w:right="8"/>
        <w:jc w:val="both"/>
        <w:rPr>
          <w:rFonts w:ascii="Arial Narrow" w:hAnsi="Arial Narrow" w:cs="Arial"/>
          <w:sz w:val="24"/>
          <w:szCs w:val="24"/>
        </w:rPr>
      </w:pPr>
      <w:r w:rsidRPr="00B05126">
        <w:rPr>
          <w:rFonts w:ascii="Arial Narrow" w:hAnsi="Arial Narrow" w:cs="Arial"/>
          <w:sz w:val="24"/>
          <w:szCs w:val="24"/>
        </w:rPr>
        <w:t xml:space="preserve">The end index dates are the dates at predetermined points in time during the </w:t>
      </w:r>
      <w:r>
        <w:rPr>
          <w:rFonts w:ascii="Arial Narrow" w:hAnsi="Arial Narrow" w:cs="Arial"/>
          <w:sz w:val="24"/>
          <w:szCs w:val="24"/>
        </w:rPr>
        <w:t>Contract</w:t>
      </w:r>
      <w:r w:rsidRPr="00B05126">
        <w:rPr>
          <w:rFonts w:ascii="Arial Narrow" w:hAnsi="Arial Narrow" w:cs="Arial"/>
          <w:sz w:val="24"/>
          <w:szCs w:val="24"/>
        </w:rPr>
        <w:t xml:space="preserve"> period. In this bid the end indices are defined in the next paragraph (Price Adjustment Periods).</w:t>
      </w:r>
    </w:p>
    <w:p w14:paraId="204BC60B" w14:textId="15F94800" w:rsidR="009B2AF8" w:rsidRDefault="009B2AF8" w:rsidP="00B205EA">
      <w:pPr>
        <w:widowControl w:val="0"/>
        <w:spacing w:after="120" w:line="360" w:lineRule="auto"/>
        <w:ind w:left="720" w:right="8"/>
        <w:jc w:val="both"/>
        <w:rPr>
          <w:rFonts w:ascii="Arial Narrow" w:hAnsi="Arial Narrow" w:cs="Arial"/>
          <w:sz w:val="24"/>
          <w:szCs w:val="24"/>
        </w:rPr>
      </w:pPr>
    </w:p>
    <w:p w14:paraId="0DA9D05F" w14:textId="46AB9425" w:rsidR="009B2AF8" w:rsidRDefault="009B2AF8" w:rsidP="00B205EA">
      <w:pPr>
        <w:widowControl w:val="0"/>
        <w:spacing w:after="120" w:line="360" w:lineRule="auto"/>
        <w:ind w:left="720" w:right="8"/>
        <w:jc w:val="both"/>
        <w:rPr>
          <w:rFonts w:ascii="Arial Narrow" w:hAnsi="Arial Narrow" w:cs="Arial"/>
          <w:sz w:val="24"/>
          <w:szCs w:val="24"/>
        </w:rPr>
      </w:pPr>
    </w:p>
    <w:p w14:paraId="3F5F1BCB" w14:textId="77777777" w:rsidR="009B2AF8" w:rsidRPr="00B05126" w:rsidRDefault="009B2AF8" w:rsidP="00B205EA">
      <w:pPr>
        <w:widowControl w:val="0"/>
        <w:spacing w:after="120" w:line="360" w:lineRule="auto"/>
        <w:ind w:left="720" w:right="8"/>
        <w:jc w:val="both"/>
        <w:rPr>
          <w:rFonts w:ascii="Arial Narrow" w:hAnsi="Arial Narrow" w:cs="Arial"/>
          <w:sz w:val="24"/>
          <w:szCs w:val="24"/>
        </w:rPr>
      </w:pPr>
    </w:p>
    <w:p w14:paraId="09B88303" w14:textId="77777777" w:rsidR="00B205EA" w:rsidRPr="008273BC" w:rsidRDefault="00B205EA" w:rsidP="005803C0">
      <w:pPr>
        <w:pStyle w:val="Heading3"/>
        <w:keepNext w:val="0"/>
        <w:widowControl w:val="0"/>
        <w:numPr>
          <w:ilvl w:val="2"/>
          <w:numId w:val="17"/>
        </w:numPr>
        <w:spacing w:before="120" w:after="120" w:line="360" w:lineRule="auto"/>
        <w:jc w:val="both"/>
        <w:rPr>
          <w:rFonts w:ascii="Arial Narrow" w:hAnsi="Arial Narrow"/>
          <w:sz w:val="22"/>
          <w:szCs w:val="22"/>
        </w:rPr>
      </w:pPr>
      <w:r w:rsidRPr="008273BC">
        <w:rPr>
          <w:rFonts w:ascii="Arial Narrow" w:hAnsi="Arial Narrow"/>
          <w:sz w:val="22"/>
          <w:szCs w:val="22"/>
        </w:rPr>
        <w:t>Price Adjustment Periods</w:t>
      </w:r>
    </w:p>
    <w:p w14:paraId="0686C463" w14:textId="77777777" w:rsidR="00B205EA" w:rsidRDefault="00B205EA" w:rsidP="00B205EA">
      <w:pPr>
        <w:widowControl w:val="0"/>
        <w:spacing w:after="120" w:line="360" w:lineRule="auto"/>
        <w:ind w:left="720" w:right="8"/>
        <w:jc w:val="both"/>
        <w:rPr>
          <w:rFonts w:ascii="Arial Narrow" w:hAnsi="Arial Narrow" w:cs="Arial"/>
          <w:sz w:val="24"/>
          <w:szCs w:val="24"/>
        </w:rPr>
      </w:pPr>
      <w:r w:rsidRPr="00B05126">
        <w:rPr>
          <w:rFonts w:ascii="Arial Narrow" w:hAnsi="Arial Narrow" w:cs="Arial"/>
          <w:sz w:val="24"/>
          <w:szCs w:val="24"/>
        </w:rPr>
        <w:t>Adjustment will be applied on yearly basis:</w:t>
      </w:r>
    </w:p>
    <w:tbl>
      <w:tblPr>
        <w:tblW w:w="8505" w:type="dxa"/>
        <w:tblInd w:w="421"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2004"/>
        <w:gridCol w:w="2106"/>
        <w:gridCol w:w="2127"/>
        <w:gridCol w:w="2268"/>
      </w:tblGrid>
      <w:tr w:rsidR="00B205EA" w:rsidRPr="00B05126" w14:paraId="11BC6935" w14:textId="77777777" w:rsidTr="005803C0">
        <w:trPr>
          <w:trHeight w:val="1052"/>
        </w:trPr>
        <w:tc>
          <w:tcPr>
            <w:tcW w:w="2004" w:type="dxa"/>
            <w:tcBorders>
              <w:top w:val="single" w:sz="4" w:space="0" w:color="auto"/>
              <w:left w:val="single" w:sz="4" w:space="0" w:color="auto"/>
              <w:bottom w:val="single" w:sz="4" w:space="0" w:color="auto"/>
              <w:right w:val="single" w:sz="4" w:space="0" w:color="auto"/>
            </w:tcBorders>
            <w:shd w:val="clear" w:color="auto" w:fill="C00000"/>
          </w:tcPr>
          <w:p w14:paraId="7B28C993" w14:textId="77777777" w:rsidR="00B205EA" w:rsidRPr="0096147B" w:rsidRDefault="00B205EA" w:rsidP="00B205EA">
            <w:pPr>
              <w:widowControl w:val="0"/>
              <w:spacing w:line="360" w:lineRule="auto"/>
              <w:jc w:val="both"/>
              <w:rPr>
                <w:rFonts w:ascii="Arial Narrow" w:hAnsi="Arial Narrow" w:cs="Arial"/>
                <w:b/>
              </w:rPr>
            </w:pPr>
            <w:r w:rsidRPr="0096147B">
              <w:rPr>
                <w:rFonts w:ascii="Arial Narrow" w:hAnsi="Arial Narrow" w:cs="Arial"/>
                <w:b/>
              </w:rPr>
              <w:t>Adjustment</w:t>
            </w:r>
          </w:p>
          <w:p w14:paraId="66CA14C5" w14:textId="77777777" w:rsidR="00B205EA" w:rsidRPr="0096147B" w:rsidRDefault="00B205EA" w:rsidP="00B205EA">
            <w:pPr>
              <w:widowControl w:val="0"/>
              <w:spacing w:line="360" w:lineRule="auto"/>
              <w:jc w:val="both"/>
              <w:rPr>
                <w:rFonts w:ascii="Arial Narrow" w:hAnsi="Arial Narrow" w:cs="Arial"/>
                <w:i/>
                <w:color w:val="E36C0A"/>
              </w:rPr>
            </w:pPr>
          </w:p>
        </w:tc>
        <w:tc>
          <w:tcPr>
            <w:tcW w:w="2106" w:type="dxa"/>
            <w:tcBorders>
              <w:top w:val="single" w:sz="4" w:space="0" w:color="auto"/>
              <w:left w:val="single" w:sz="4" w:space="0" w:color="auto"/>
              <w:bottom w:val="single" w:sz="4" w:space="0" w:color="auto"/>
              <w:right w:val="single" w:sz="4" w:space="0" w:color="auto"/>
            </w:tcBorders>
            <w:shd w:val="clear" w:color="auto" w:fill="C00000"/>
          </w:tcPr>
          <w:p w14:paraId="718BB9E2" w14:textId="77777777" w:rsidR="00B205EA" w:rsidRPr="0096147B" w:rsidRDefault="00B205EA" w:rsidP="00B205EA">
            <w:pPr>
              <w:widowControl w:val="0"/>
              <w:spacing w:line="360" w:lineRule="auto"/>
              <w:jc w:val="both"/>
              <w:rPr>
                <w:rFonts w:ascii="Arial Narrow" w:hAnsi="Arial Narrow" w:cs="Arial"/>
                <w:b/>
              </w:rPr>
            </w:pPr>
            <w:r w:rsidRPr="0096147B">
              <w:rPr>
                <w:rFonts w:ascii="Arial Narrow" w:hAnsi="Arial Narrow" w:cs="Arial"/>
                <w:b/>
              </w:rPr>
              <w:t>CPA application to reach the office at the following dates</w:t>
            </w:r>
          </w:p>
        </w:tc>
        <w:tc>
          <w:tcPr>
            <w:tcW w:w="2127" w:type="dxa"/>
            <w:tcBorders>
              <w:top w:val="single" w:sz="4" w:space="0" w:color="auto"/>
              <w:left w:val="single" w:sz="4" w:space="0" w:color="auto"/>
              <w:bottom w:val="single" w:sz="4" w:space="0" w:color="auto"/>
              <w:right w:val="single" w:sz="4" w:space="0" w:color="auto"/>
            </w:tcBorders>
            <w:shd w:val="clear" w:color="auto" w:fill="C00000"/>
          </w:tcPr>
          <w:p w14:paraId="1866F7A8" w14:textId="77777777" w:rsidR="00B205EA" w:rsidRPr="0096147B" w:rsidRDefault="00B205EA" w:rsidP="00B205EA">
            <w:pPr>
              <w:widowControl w:val="0"/>
              <w:spacing w:line="360" w:lineRule="auto"/>
              <w:jc w:val="both"/>
              <w:rPr>
                <w:rFonts w:ascii="Arial Narrow" w:hAnsi="Arial Narrow" w:cs="Arial"/>
                <w:b/>
              </w:rPr>
            </w:pPr>
            <w:r w:rsidRPr="0096147B">
              <w:rPr>
                <w:rFonts w:ascii="Arial Narrow" w:hAnsi="Arial Narrow" w:cs="Arial"/>
                <w:b/>
              </w:rPr>
              <w:t>End Index Date</w:t>
            </w:r>
          </w:p>
        </w:tc>
        <w:tc>
          <w:tcPr>
            <w:tcW w:w="2268" w:type="dxa"/>
            <w:tcBorders>
              <w:top w:val="single" w:sz="4" w:space="0" w:color="auto"/>
              <w:left w:val="single" w:sz="4" w:space="0" w:color="auto"/>
              <w:bottom w:val="single" w:sz="4" w:space="0" w:color="auto"/>
              <w:right w:val="single" w:sz="4" w:space="0" w:color="auto"/>
            </w:tcBorders>
            <w:shd w:val="clear" w:color="auto" w:fill="C00000"/>
          </w:tcPr>
          <w:p w14:paraId="4137B8E1" w14:textId="77777777" w:rsidR="00B205EA" w:rsidRPr="0096147B" w:rsidRDefault="00B205EA" w:rsidP="00B205EA">
            <w:pPr>
              <w:widowControl w:val="0"/>
              <w:spacing w:line="360" w:lineRule="auto"/>
              <w:jc w:val="both"/>
              <w:rPr>
                <w:rFonts w:ascii="Arial Narrow" w:hAnsi="Arial Narrow" w:cs="Arial"/>
                <w:b/>
              </w:rPr>
            </w:pPr>
            <w:r w:rsidRPr="0096147B">
              <w:rPr>
                <w:rFonts w:ascii="Arial Narrow" w:hAnsi="Arial Narrow" w:cs="Arial"/>
                <w:b/>
              </w:rPr>
              <w:t xml:space="preserve">Dates </w:t>
            </w:r>
            <w:r w:rsidRPr="0096147B">
              <w:rPr>
                <w:rFonts w:ascii="Arial Narrow" w:hAnsi="Arial Narrow" w:cs="Arial"/>
                <w:b/>
                <w:i/>
              </w:rPr>
              <w:t>from</w:t>
            </w:r>
            <w:r w:rsidRPr="0096147B">
              <w:rPr>
                <w:rFonts w:ascii="Arial Narrow" w:hAnsi="Arial Narrow" w:cs="Arial"/>
                <w:b/>
              </w:rPr>
              <w:t xml:space="preserve"> which adjusted prices will become effective</w:t>
            </w:r>
          </w:p>
        </w:tc>
      </w:tr>
      <w:tr w:rsidR="00B205EA" w:rsidRPr="00B05126" w14:paraId="12EB147E" w14:textId="77777777" w:rsidTr="005803C0">
        <w:trPr>
          <w:trHeight w:val="683"/>
        </w:trPr>
        <w:tc>
          <w:tcPr>
            <w:tcW w:w="2004" w:type="dxa"/>
            <w:tcBorders>
              <w:top w:val="single" w:sz="4" w:space="0" w:color="auto"/>
              <w:left w:val="single" w:sz="4" w:space="0" w:color="auto"/>
              <w:bottom w:val="single" w:sz="4" w:space="0" w:color="auto"/>
              <w:right w:val="single" w:sz="4" w:space="0" w:color="auto"/>
            </w:tcBorders>
            <w:vAlign w:val="center"/>
          </w:tcPr>
          <w:p w14:paraId="041CC517" w14:textId="77777777" w:rsidR="00B205EA" w:rsidRPr="00B05126" w:rsidRDefault="00B205EA" w:rsidP="00B205EA">
            <w:pPr>
              <w:widowControl w:val="0"/>
              <w:spacing w:line="360" w:lineRule="auto"/>
              <w:jc w:val="both"/>
              <w:rPr>
                <w:rFonts w:ascii="Arial Narrow" w:hAnsi="Arial Narrow" w:cs="Arial"/>
                <w:color w:val="000000"/>
                <w:sz w:val="24"/>
                <w:szCs w:val="24"/>
              </w:rPr>
            </w:pPr>
            <w:r w:rsidRPr="00B05126">
              <w:rPr>
                <w:rFonts w:ascii="Arial Narrow" w:hAnsi="Arial Narrow" w:cs="Arial"/>
                <w:color w:val="000000"/>
                <w:sz w:val="24"/>
                <w:szCs w:val="24"/>
              </w:rPr>
              <w:t>1</w:t>
            </w:r>
            <w:r w:rsidRPr="00B05126">
              <w:rPr>
                <w:rFonts w:ascii="Arial Narrow" w:hAnsi="Arial Narrow" w:cs="Arial"/>
                <w:color w:val="000000"/>
                <w:sz w:val="24"/>
                <w:szCs w:val="24"/>
                <w:vertAlign w:val="superscript"/>
              </w:rPr>
              <w:t>st</w:t>
            </w:r>
            <w:r w:rsidRPr="00B05126">
              <w:rPr>
                <w:rFonts w:ascii="Arial Narrow" w:hAnsi="Arial Narrow" w:cs="Arial"/>
                <w:color w:val="000000"/>
                <w:sz w:val="24"/>
                <w:szCs w:val="24"/>
              </w:rPr>
              <w:t xml:space="preserve"> Adjustment</w:t>
            </w:r>
          </w:p>
        </w:tc>
        <w:tc>
          <w:tcPr>
            <w:tcW w:w="2106" w:type="dxa"/>
            <w:tcBorders>
              <w:top w:val="single" w:sz="4" w:space="0" w:color="auto"/>
              <w:left w:val="single" w:sz="4" w:space="0" w:color="auto"/>
              <w:bottom w:val="single" w:sz="4" w:space="0" w:color="auto"/>
              <w:right w:val="single" w:sz="4" w:space="0" w:color="auto"/>
            </w:tcBorders>
            <w:vAlign w:val="center"/>
          </w:tcPr>
          <w:p w14:paraId="5EC1A49F" w14:textId="77777777" w:rsidR="00B205EA" w:rsidRPr="00B05126" w:rsidRDefault="00B205EA" w:rsidP="00AF1A5E">
            <w:pPr>
              <w:widowControl w:val="0"/>
              <w:spacing w:line="360" w:lineRule="auto"/>
              <w:jc w:val="both"/>
              <w:rPr>
                <w:rFonts w:ascii="Arial Narrow" w:hAnsi="Arial Narrow" w:cs="Arial"/>
                <w:color w:val="000000"/>
                <w:sz w:val="24"/>
                <w:szCs w:val="24"/>
              </w:rPr>
            </w:pPr>
            <w:r>
              <w:rPr>
                <w:rFonts w:ascii="Arial Narrow" w:hAnsi="Arial Narrow" w:cs="Arial"/>
                <w:color w:val="000000"/>
                <w:sz w:val="24"/>
                <w:szCs w:val="24"/>
              </w:rPr>
              <w:t>1</w:t>
            </w:r>
            <w:r w:rsidRPr="000A7AE3">
              <w:rPr>
                <w:rFonts w:ascii="Arial Narrow" w:hAnsi="Arial Narrow" w:cs="Arial"/>
                <w:color w:val="000000"/>
                <w:sz w:val="24"/>
                <w:szCs w:val="24"/>
                <w:vertAlign w:val="superscript"/>
              </w:rPr>
              <w:t>st</w:t>
            </w:r>
            <w:r>
              <w:rPr>
                <w:rFonts w:ascii="Arial Narrow" w:hAnsi="Arial Narrow" w:cs="Arial"/>
                <w:color w:val="000000"/>
                <w:sz w:val="24"/>
                <w:szCs w:val="24"/>
              </w:rPr>
              <w:t xml:space="preserve"> </w:t>
            </w:r>
            <w:r w:rsidR="00AF1A5E">
              <w:rPr>
                <w:rFonts w:ascii="Arial Narrow" w:hAnsi="Arial Narrow" w:cs="Arial"/>
                <w:color w:val="000000"/>
                <w:sz w:val="24"/>
                <w:szCs w:val="24"/>
              </w:rPr>
              <w:t>October</w:t>
            </w:r>
            <w:r>
              <w:rPr>
                <w:rFonts w:ascii="Arial Narrow" w:hAnsi="Arial Narrow" w:cs="Arial"/>
                <w:color w:val="000000"/>
                <w:sz w:val="24"/>
                <w:szCs w:val="24"/>
              </w:rPr>
              <w:t xml:space="preserve"> 20</w:t>
            </w:r>
            <w:r w:rsidR="00AF1A5E">
              <w:rPr>
                <w:rFonts w:ascii="Arial Narrow" w:hAnsi="Arial Narrow" w:cs="Arial"/>
                <w:color w:val="000000"/>
                <w:sz w:val="24"/>
                <w:szCs w:val="24"/>
              </w:rPr>
              <w:t>19</w:t>
            </w:r>
          </w:p>
        </w:tc>
        <w:tc>
          <w:tcPr>
            <w:tcW w:w="2127" w:type="dxa"/>
            <w:tcBorders>
              <w:top w:val="single" w:sz="4" w:space="0" w:color="auto"/>
              <w:left w:val="single" w:sz="4" w:space="0" w:color="auto"/>
              <w:bottom w:val="single" w:sz="4" w:space="0" w:color="auto"/>
              <w:right w:val="single" w:sz="4" w:space="0" w:color="auto"/>
            </w:tcBorders>
            <w:vAlign w:val="center"/>
          </w:tcPr>
          <w:p w14:paraId="45D55A7A" w14:textId="77777777" w:rsidR="00B205EA" w:rsidRPr="00B05126" w:rsidRDefault="00AF1A5E" w:rsidP="00AF1A5E">
            <w:pPr>
              <w:widowControl w:val="0"/>
              <w:spacing w:line="360" w:lineRule="auto"/>
              <w:jc w:val="both"/>
              <w:rPr>
                <w:rFonts w:ascii="Arial Narrow" w:hAnsi="Arial Narrow" w:cs="Arial"/>
                <w:color w:val="000000"/>
                <w:sz w:val="24"/>
                <w:szCs w:val="24"/>
              </w:rPr>
            </w:pPr>
            <w:r>
              <w:rPr>
                <w:rFonts w:ascii="Arial Narrow" w:hAnsi="Arial Narrow" w:cs="Arial"/>
                <w:color w:val="000000"/>
                <w:sz w:val="24"/>
                <w:szCs w:val="24"/>
              </w:rPr>
              <w:t xml:space="preserve">31 August </w:t>
            </w:r>
            <w:r w:rsidR="00B205EA">
              <w:rPr>
                <w:rFonts w:ascii="Arial Narrow" w:hAnsi="Arial Narrow" w:cs="Arial"/>
                <w:color w:val="000000"/>
                <w:sz w:val="24"/>
                <w:szCs w:val="24"/>
              </w:rPr>
              <w:t>20</w:t>
            </w:r>
            <w:r>
              <w:rPr>
                <w:rFonts w:ascii="Arial Narrow" w:hAnsi="Arial Narrow" w:cs="Arial"/>
                <w:color w:val="000000"/>
                <w:sz w:val="24"/>
                <w:szCs w:val="24"/>
              </w:rPr>
              <w:t>19</w:t>
            </w:r>
          </w:p>
        </w:tc>
        <w:tc>
          <w:tcPr>
            <w:tcW w:w="2268" w:type="dxa"/>
            <w:tcBorders>
              <w:top w:val="single" w:sz="4" w:space="0" w:color="auto"/>
              <w:left w:val="single" w:sz="4" w:space="0" w:color="auto"/>
              <w:bottom w:val="single" w:sz="4" w:space="0" w:color="auto"/>
              <w:right w:val="single" w:sz="4" w:space="0" w:color="auto"/>
            </w:tcBorders>
            <w:vAlign w:val="center"/>
          </w:tcPr>
          <w:p w14:paraId="24FCD7AF" w14:textId="77777777" w:rsidR="00B205EA" w:rsidRPr="00B05126" w:rsidRDefault="00B205EA" w:rsidP="00AF1A5E">
            <w:pPr>
              <w:widowControl w:val="0"/>
              <w:spacing w:line="360" w:lineRule="auto"/>
              <w:jc w:val="both"/>
              <w:rPr>
                <w:rFonts w:ascii="Arial Narrow" w:hAnsi="Arial Narrow" w:cs="Arial"/>
                <w:color w:val="000000"/>
                <w:sz w:val="24"/>
                <w:szCs w:val="24"/>
              </w:rPr>
            </w:pPr>
            <w:r>
              <w:rPr>
                <w:rFonts w:ascii="Arial Narrow" w:hAnsi="Arial Narrow" w:cs="Arial"/>
                <w:color w:val="000000"/>
                <w:sz w:val="24"/>
                <w:szCs w:val="24"/>
              </w:rPr>
              <w:t xml:space="preserve">1 </w:t>
            </w:r>
            <w:r w:rsidR="00AF1A5E">
              <w:rPr>
                <w:rFonts w:ascii="Arial Narrow" w:hAnsi="Arial Narrow" w:cs="Arial"/>
                <w:color w:val="000000"/>
                <w:sz w:val="24"/>
                <w:szCs w:val="24"/>
              </w:rPr>
              <w:t xml:space="preserve">November </w:t>
            </w:r>
            <w:r>
              <w:rPr>
                <w:rFonts w:ascii="Arial Narrow" w:hAnsi="Arial Narrow" w:cs="Arial"/>
                <w:color w:val="000000"/>
                <w:sz w:val="24"/>
                <w:szCs w:val="24"/>
              </w:rPr>
              <w:t>20</w:t>
            </w:r>
            <w:r w:rsidR="00AF1A5E">
              <w:rPr>
                <w:rFonts w:ascii="Arial Narrow" w:hAnsi="Arial Narrow" w:cs="Arial"/>
                <w:color w:val="000000"/>
                <w:sz w:val="24"/>
                <w:szCs w:val="24"/>
              </w:rPr>
              <w:t>19</w:t>
            </w:r>
          </w:p>
        </w:tc>
      </w:tr>
      <w:tr w:rsidR="00B205EA" w:rsidRPr="00B05126" w14:paraId="33071740" w14:textId="77777777" w:rsidTr="005803C0">
        <w:trPr>
          <w:trHeight w:val="677"/>
        </w:trPr>
        <w:tc>
          <w:tcPr>
            <w:tcW w:w="2004" w:type="dxa"/>
            <w:tcBorders>
              <w:top w:val="single" w:sz="4" w:space="0" w:color="auto"/>
              <w:left w:val="single" w:sz="4" w:space="0" w:color="auto"/>
              <w:bottom w:val="single" w:sz="4" w:space="0" w:color="auto"/>
              <w:right w:val="single" w:sz="4" w:space="0" w:color="auto"/>
            </w:tcBorders>
            <w:vAlign w:val="center"/>
          </w:tcPr>
          <w:p w14:paraId="5F7DD6ED" w14:textId="77777777" w:rsidR="00B205EA" w:rsidRPr="00B05126" w:rsidRDefault="00B205EA" w:rsidP="00B205EA">
            <w:pPr>
              <w:widowControl w:val="0"/>
              <w:spacing w:line="360" w:lineRule="auto"/>
              <w:jc w:val="both"/>
              <w:rPr>
                <w:rFonts w:ascii="Arial Narrow" w:hAnsi="Arial Narrow" w:cs="Arial"/>
                <w:color w:val="000000"/>
                <w:sz w:val="24"/>
                <w:szCs w:val="24"/>
              </w:rPr>
            </w:pPr>
            <w:r w:rsidRPr="00B05126">
              <w:rPr>
                <w:rFonts w:ascii="Arial Narrow" w:hAnsi="Arial Narrow" w:cs="Arial"/>
                <w:color w:val="000000"/>
                <w:sz w:val="24"/>
                <w:szCs w:val="24"/>
              </w:rPr>
              <w:t>2</w:t>
            </w:r>
            <w:r w:rsidRPr="00B05126">
              <w:rPr>
                <w:rFonts w:ascii="Arial Narrow" w:hAnsi="Arial Narrow" w:cs="Arial"/>
                <w:color w:val="000000"/>
                <w:sz w:val="24"/>
                <w:szCs w:val="24"/>
                <w:vertAlign w:val="superscript"/>
              </w:rPr>
              <w:t>nd</w:t>
            </w:r>
            <w:r w:rsidRPr="00B05126">
              <w:rPr>
                <w:rFonts w:ascii="Arial Narrow" w:hAnsi="Arial Narrow" w:cs="Arial"/>
                <w:color w:val="000000"/>
                <w:sz w:val="24"/>
                <w:szCs w:val="24"/>
              </w:rPr>
              <w:t xml:space="preserve"> Adjustment</w:t>
            </w:r>
          </w:p>
        </w:tc>
        <w:tc>
          <w:tcPr>
            <w:tcW w:w="2106" w:type="dxa"/>
            <w:tcBorders>
              <w:top w:val="single" w:sz="4" w:space="0" w:color="auto"/>
              <w:left w:val="single" w:sz="4" w:space="0" w:color="auto"/>
              <w:bottom w:val="single" w:sz="4" w:space="0" w:color="auto"/>
              <w:right w:val="single" w:sz="4" w:space="0" w:color="auto"/>
            </w:tcBorders>
            <w:vAlign w:val="center"/>
          </w:tcPr>
          <w:p w14:paraId="79AB21EE" w14:textId="77777777" w:rsidR="00B205EA" w:rsidRPr="00B05126" w:rsidRDefault="00B205EA" w:rsidP="00AF1A5E">
            <w:pPr>
              <w:widowControl w:val="0"/>
              <w:spacing w:line="360" w:lineRule="auto"/>
              <w:jc w:val="both"/>
              <w:rPr>
                <w:rFonts w:ascii="Arial Narrow" w:hAnsi="Arial Narrow" w:cs="Arial"/>
                <w:color w:val="000000"/>
                <w:sz w:val="24"/>
                <w:szCs w:val="24"/>
              </w:rPr>
            </w:pPr>
            <w:r>
              <w:rPr>
                <w:rFonts w:ascii="Arial Narrow" w:hAnsi="Arial Narrow" w:cs="Arial"/>
                <w:color w:val="000000"/>
                <w:sz w:val="24"/>
                <w:szCs w:val="24"/>
              </w:rPr>
              <w:t>1</w:t>
            </w:r>
            <w:r w:rsidRPr="000A7AE3">
              <w:rPr>
                <w:rFonts w:ascii="Arial Narrow" w:hAnsi="Arial Narrow" w:cs="Arial"/>
                <w:color w:val="000000"/>
                <w:sz w:val="24"/>
                <w:szCs w:val="24"/>
                <w:vertAlign w:val="superscript"/>
              </w:rPr>
              <w:t>st</w:t>
            </w:r>
            <w:r>
              <w:rPr>
                <w:rFonts w:ascii="Arial Narrow" w:hAnsi="Arial Narrow" w:cs="Arial"/>
                <w:color w:val="000000"/>
                <w:sz w:val="24"/>
                <w:szCs w:val="24"/>
              </w:rPr>
              <w:t xml:space="preserve"> </w:t>
            </w:r>
            <w:r w:rsidR="00AF1A5E">
              <w:rPr>
                <w:rFonts w:ascii="Arial Narrow" w:hAnsi="Arial Narrow" w:cs="Arial"/>
                <w:color w:val="000000"/>
                <w:sz w:val="24"/>
                <w:szCs w:val="24"/>
              </w:rPr>
              <w:t xml:space="preserve">October </w:t>
            </w:r>
            <w:r>
              <w:rPr>
                <w:rFonts w:ascii="Arial Narrow" w:hAnsi="Arial Narrow" w:cs="Arial"/>
                <w:color w:val="000000"/>
                <w:sz w:val="24"/>
                <w:szCs w:val="24"/>
              </w:rPr>
              <w:t>2020</w:t>
            </w:r>
          </w:p>
        </w:tc>
        <w:tc>
          <w:tcPr>
            <w:tcW w:w="2127" w:type="dxa"/>
            <w:tcBorders>
              <w:top w:val="single" w:sz="4" w:space="0" w:color="auto"/>
              <w:left w:val="single" w:sz="4" w:space="0" w:color="auto"/>
              <w:bottom w:val="single" w:sz="4" w:space="0" w:color="auto"/>
              <w:right w:val="single" w:sz="4" w:space="0" w:color="auto"/>
            </w:tcBorders>
            <w:vAlign w:val="center"/>
          </w:tcPr>
          <w:p w14:paraId="35418D84" w14:textId="77777777" w:rsidR="00B205EA" w:rsidRPr="00B05126" w:rsidRDefault="00B205EA" w:rsidP="00B205EA">
            <w:pPr>
              <w:widowControl w:val="0"/>
              <w:spacing w:line="360" w:lineRule="auto"/>
              <w:jc w:val="both"/>
              <w:rPr>
                <w:rFonts w:ascii="Arial Narrow" w:hAnsi="Arial Narrow" w:cs="Arial"/>
                <w:color w:val="000000"/>
                <w:sz w:val="24"/>
                <w:szCs w:val="24"/>
              </w:rPr>
            </w:pPr>
            <w:r>
              <w:rPr>
                <w:rFonts w:ascii="Arial Narrow" w:hAnsi="Arial Narrow" w:cs="Arial"/>
                <w:color w:val="000000"/>
                <w:sz w:val="24"/>
                <w:szCs w:val="24"/>
              </w:rPr>
              <w:t>31 August 2020</w:t>
            </w:r>
          </w:p>
        </w:tc>
        <w:tc>
          <w:tcPr>
            <w:tcW w:w="2268" w:type="dxa"/>
            <w:tcBorders>
              <w:top w:val="single" w:sz="4" w:space="0" w:color="auto"/>
              <w:left w:val="single" w:sz="4" w:space="0" w:color="auto"/>
              <w:bottom w:val="single" w:sz="4" w:space="0" w:color="auto"/>
              <w:right w:val="single" w:sz="4" w:space="0" w:color="auto"/>
            </w:tcBorders>
            <w:vAlign w:val="center"/>
          </w:tcPr>
          <w:p w14:paraId="2EDEC3B7" w14:textId="77777777" w:rsidR="00B205EA" w:rsidRPr="00B05126" w:rsidRDefault="00B205EA" w:rsidP="005803C0">
            <w:pPr>
              <w:spacing w:line="360" w:lineRule="auto"/>
              <w:rPr>
                <w:rFonts w:ascii="Arial Narrow" w:hAnsi="Arial Narrow"/>
                <w:color w:val="000000"/>
                <w:sz w:val="24"/>
                <w:szCs w:val="24"/>
              </w:rPr>
            </w:pPr>
            <w:r>
              <w:rPr>
                <w:rFonts w:ascii="Arial Narrow" w:hAnsi="Arial Narrow"/>
                <w:color w:val="000000"/>
                <w:sz w:val="24"/>
                <w:szCs w:val="24"/>
              </w:rPr>
              <w:t xml:space="preserve">1 </w:t>
            </w:r>
            <w:r w:rsidR="00AF1A5E">
              <w:rPr>
                <w:rFonts w:ascii="Arial Narrow" w:hAnsi="Arial Narrow"/>
                <w:color w:val="000000"/>
                <w:sz w:val="24"/>
                <w:szCs w:val="24"/>
              </w:rPr>
              <w:t xml:space="preserve">November </w:t>
            </w:r>
            <w:r>
              <w:rPr>
                <w:rFonts w:ascii="Arial Narrow" w:hAnsi="Arial Narrow"/>
                <w:color w:val="000000"/>
                <w:sz w:val="24"/>
                <w:szCs w:val="24"/>
              </w:rPr>
              <w:t>2020</w:t>
            </w:r>
          </w:p>
        </w:tc>
      </w:tr>
      <w:tr w:rsidR="00B205EA" w:rsidRPr="00B05126" w14:paraId="2BDB2680" w14:textId="77777777" w:rsidTr="005803C0">
        <w:trPr>
          <w:trHeight w:val="677"/>
        </w:trPr>
        <w:tc>
          <w:tcPr>
            <w:tcW w:w="2004" w:type="dxa"/>
            <w:tcBorders>
              <w:top w:val="single" w:sz="4" w:space="0" w:color="auto"/>
              <w:left w:val="single" w:sz="4" w:space="0" w:color="auto"/>
              <w:bottom w:val="single" w:sz="4" w:space="0" w:color="auto"/>
              <w:right w:val="single" w:sz="4" w:space="0" w:color="auto"/>
            </w:tcBorders>
            <w:vAlign w:val="center"/>
          </w:tcPr>
          <w:p w14:paraId="3213CEF0" w14:textId="77777777" w:rsidR="00B205EA" w:rsidRPr="00B05126" w:rsidRDefault="00B205EA" w:rsidP="00B205EA">
            <w:pPr>
              <w:widowControl w:val="0"/>
              <w:spacing w:line="360" w:lineRule="auto"/>
              <w:jc w:val="both"/>
              <w:rPr>
                <w:rFonts w:ascii="Arial Narrow" w:hAnsi="Arial Narrow" w:cs="Arial"/>
                <w:color w:val="000000"/>
                <w:sz w:val="24"/>
                <w:szCs w:val="24"/>
              </w:rPr>
            </w:pPr>
            <w:r>
              <w:rPr>
                <w:rFonts w:ascii="Arial Narrow" w:hAnsi="Arial Narrow" w:cs="Arial"/>
                <w:color w:val="000000"/>
                <w:sz w:val="24"/>
                <w:szCs w:val="24"/>
              </w:rPr>
              <w:t>3</w:t>
            </w:r>
            <w:r w:rsidRPr="00863F21">
              <w:rPr>
                <w:rFonts w:ascii="Arial Narrow" w:hAnsi="Arial Narrow" w:cs="Arial"/>
                <w:color w:val="000000"/>
                <w:sz w:val="24"/>
                <w:szCs w:val="24"/>
                <w:vertAlign w:val="superscript"/>
              </w:rPr>
              <w:t>rd</w:t>
            </w:r>
            <w:r>
              <w:rPr>
                <w:rFonts w:ascii="Arial Narrow" w:hAnsi="Arial Narrow" w:cs="Arial"/>
                <w:color w:val="000000"/>
                <w:sz w:val="24"/>
                <w:szCs w:val="24"/>
              </w:rPr>
              <w:t xml:space="preserve"> Adjustment</w:t>
            </w:r>
          </w:p>
        </w:tc>
        <w:tc>
          <w:tcPr>
            <w:tcW w:w="2106" w:type="dxa"/>
            <w:tcBorders>
              <w:top w:val="single" w:sz="4" w:space="0" w:color="auto"/>
              <w:left w:val="single" w:sz="4" w:space="0" w:color="auto"/>
              <w:bottom w:val="single" w:sz="4" w:space="0" w:color="auto"/>
              <w:right w:val="single" w:sz="4" w:space="0" w:color="auto"/>
            </w:tcBorders>
            <w:vAlign w:val="center"/>
          </w:tcPr>
          <w:p w14:paraId="3CF69B1D" w14:textId="77777777" w:rsidR="00B205EA" w:rsidRPr="00B05126" w:rsidRDefault="00B205EA" w:rsidP="00AF1A5E">
            <w:pPr>
              <w:widowControl w:val="0"/>
              <w:spacing w:line="360" w:lineRule="auto"/>
              <w:jc w:val="both"/>
              <w:rPr>
                <w:rFonts w:ascii="Arial Narrow" w:hAnsi="Arial Narrow" w:cs="Arial"/>
                <w:color w:val="000000"/>
                <w:sz w:val="24"/>
                <w:szCs w:val="24"/>
              </w:rPr>
            </w:pPr>
            <w:r>
              <w:rPr>
                <w:rFonts w:ascii="Arial Narrow" w:hAnsi="Arial Narrow" w:cs="Arial"/>
                <w:color w:val="000000"/>
                <w:sz w:val="24"/>
                <w:szCs w:val="24"/>
              </w:rPr>
              <w:t>1</w:t>
            </w:r>
            <w:r w:rsidRPr="000A7AE3">
              <w:rPr>
                <w:rFonts w:ascii="Arial Narrow" w:hAnsi="Arial Narrow" w:cs="Arial"/>
                <w:color w:val="000000"/>
                <w:sz w:val="24"/>
                <w:szCs w:val="24"/>
                <w:vertAlign w:val="superscript"/>
              </w:rPr>
              <w:t>st</w:t>
            </w:r>
            <w:r>
              <w:rPr>
                <w:rFonts w:ascii="Arial Narrow" w:hAnsi="Arial Narrow" w:cs="Arial"/>
                <w:color w:val="000000"/>
                <w:sz w:val="24"/>
                <w:szCs w:val="24"/>
              </w:rPr>
              <w:t xml:space="preserve"> </w:t>
            </w:r>
            <w:r w:rsidR="00AF1A5E">
              <w:rPr>
                <w:rFonts w:ascii="Arial Narrow" w:hAnsi="Arial Narrow" w:cs="Arial"/>
                <w:color w:val="000000"/>
                <w:sz w:val="24"/>
                <w:szCs w:val="24"/>
              </w:rPr>
              <w:t>October 2021</w:t>
            </w:r>
          </w:p>
        </w:tc>
        <w:tc>
          <w:tcPr>
            <w:tcW w:w="2127" w:type="dxa"/>
            <w:tcBorders>
              <w:top w:val="single" w:sz="4" w:space="0" w:color="auto"/>
              <w:left w:val="single" w:sz="4" w:space="0" w:color="auto"/>
              <w:bottom w:val="single" w:sz="4" w:space="0" w:color="auto"/>
              <w:right w:val="single" w:sz="4" w:space="0" w:color="auto"/>
            </w:tcBorders>
            <w:vAlign w:val="center"/>
          </w:tcPr>
          <w:p w14:paraId="5BA97DC7" w14:textId="5240D1CC" w:rsidR="00B205EA" w:rsidRPr="005803C0" w:rsidRDefault="00C864D6" w:rsidP="00C864D6">
            <w:pPr>
              <w:widowControl w:val="0"/>
              <w:spacing w:line="360" w:lineRule="auto"/>
              <w:jc w:val="both"/>
              <w:rPr>
                <w:rFonts w:ascii="Arial Narrow" w:hAnsi="Arial Narrow" w:cs="Arial"/>
                <w:color w:val="000000"/>
                <w:sz w:val="24"/>
                <w:szCs w:val="24"/>
              </w:rPr>
            </w:pPr>
            <w:r>
              <w:rPr>
                <w:rFonts w:ascii="Arial Narrow" w:hAnsi="Arial Narrow" w:cs="Arial"/>
                <w:color w:val="000000"/>
                <w:sz w:val="24"/>
                <w:szCs w:val="24"/>
              </w:rPr>
              <w:t xml:space="preserve">31 </w:t>
            </w:r>
            <w:r w:rsidR="00AF1A5E" w:rsidRPr="005803C0">
              <w:rPr>
                <w:rFonts w:ascii="Arial Narrow" w:hAnsi="Arial Narrow" w:cs="Arial"/>
                <w:color w:val="000000"/>
                <w:sz w:val="24"/>
                <w:szCs w:val="24"/>
              </w:rPr>
              <w:t>August</w:t>
            </w:r>
            <w:r w:rsidR="00B205EA" w:rsidRPr="005803C0">
              <w:rPr>
                <w:rFonts w:ascii="Arial Narrow" w:hAnsi="Arial Narrow" w:cs="Arial"/>
                <w:color w:val="000000"/>
                <w:sz w:val="24"/>
                <w:szCs w:val="24"/>
              </w:rPr>
              <w:t xml:space="preserve"> 2021</w:t>
            </w:r>
          </w:p>
        </w:tc>
        <w:tc>
          <w:tcPr>
            <w:tcW w:w="2268" w:type="dxa"/>
            <w:tcBorders>
              <w:top w:val="single" w:sz="4" w:space="0" w:color="auto"/>
              <w:left w:val="single" w:sz="4" w:space="0" w:color="auto"/>
              <w:bottom w:val="single" w:sz="4" w:space="0" w:color="auto"/>
              <w:right w:val="single" w:sz="4" w:space="0" w:color="auto"/>
            </w:tcBorders>
            <w:vAlign w:val="center"/>
          </w:tcPr>
          <w:p w14:paraId="104B17C2" w14:textId="62C31B69" w:rsidR="00B205EA" w:rsidRPr="005803C0" w:rsidRDefault="005803C0" w:rsidP="005803C0">
            <w:pPr>
              <w:spacing w:line="360" w:lineRule="auto"/>
              <w:rPr>
                <w:rFonts w:ascii="Arial Narrow" w:hAnsi="Arial Narrow" w:cs="Arial"/>
                <w:color w:val="000000"/>
                <w:sz w:val="24"/>
                <w:szCs w:val="24"/>
              </w:rPr>
            </w:pPr>
            <w:r>
              <w:rPr>
                <w:rFonts w:ascii="Arial Narrow" w:hAnsi="Arial Narrow" w:cs="Arial"/>
                <w:color w:val="000000"/>
                <w:sz w:val="24"/>
                <w:szCs w:val="24"/>
              </w:rPr>
              <w:t xml:space="preserve">1 </w:t>
            </w:r>
            <w:r w:rsidR="00AF1A5E" w:rsidRPr="005803C0">
              <w:rPr>
                <w:rFonts w:ascii="Arial Narrow" w:hAnsi="Arial Narrow" w:cs="Arial"/>
                <w:color w:val="000000"/>
                <w:sz w:val="24"/>
                <w:szCs w:val="24"/>
              </w:rPr>
              <w:t>November</w:t>
            </w:r>
            <w:r w:rsidR="00B205EA" w:rsidRPr="005803C0">
              <w:rPr>
                <w:rFonts w:ascii="Arial Narrow" w:hAnsi="Arial Narrow" w:cs="Arial"/>
                <w:color w:val="000000"/>
                <w:sz w:val="24"/>
                <w:szCs w:val="24"/>
              </w:rPr>
              <w:t xml:space="preserve"> 2021</w:t>
            </w:r>
          </w:p>
        </w:tc>
      </w:tr>
    </w:tbl>
    <w:p w14:paraId="1160B8BF" w14:textId="3BB951C4" w:rsidR="00B205EA" w:rsidRPr="00942594" w:rsidRDefault="009B2AF8" w:rsidP="005803C0">
      <w:pPr>
        <w:pStyle w:val="Heading2"/>
        <w:keepNext w:val="0"/>
        <w:widowControl w:val="0"/>
        <w:numPr>
          <w:ilvl w:val="1"/>
          <w:numId w:val="16"/>
        </w:numPr>
        <w:spacing w:line="360" w:lineRule="auto"/>
        <w:jc w:val="both"/>
        <w:rPr>
          <w:rFonts w:ascii="Arial Narrow" w:hAnsi="Arial Narrow"/>
          <w:bCs w:val="0"/>
          <w:i w:val="0"/>
          <w:iCs w:val="0"/>
          <w:sz w:val="24"/>
          <w:szCs w:val="24"/>
        </w:rPr>
      </w:pPr>
      <w:r>
        <w:rPr>
          <w:rFonts w:ascii="Arial Narrow" w:hAnsi="Arial Narrow"/>
          <w:bCs w:val="0"/>
          <w:i w:val="0"/>
          <w:iCs w:val="0"/>
          <w:sz w:val="24"/>
          <w:szCs w:val="24"/>
        </w:rPr>
        <w:t xml:space="preserve"> </w:t>
      </w:r>
      <w:r>
        <w:rPr>
          <w:rFonts w:ascii="Arial Narrow" w:hAnsi="Arial Narrow"/>
          <w:bCs w:val="0"/>
          <w:i w:val="0"/>
          <w:iCs w:val="0"/>
          <w:sz w:val="24"/>
          <w:szCs w:val="24"/>
        </w:rPr>
        <w:tab/>
      </w:r>
      <w:r w:rsidR="00B205EA" w:rsidRPr="00942594">
        <w:rPr>
          <w:rFonts w:ascii="Arial Narrow" w:hAnsi="Arial Narrow"/>
          <w:bCs w:val="0"/>
          <w:i w:val="0"/>
          <w:iCs w:val="0"/>
          <w:sz w:val="24"/>
          <w:szCs w:val="24"/>
        </w:rPr>
        <w:t>Rates of Exchange (</w:t>
      </w:r>
      <w:proofErr w:type="spellStart"/>
      <w:r w:rsidR="00B205EA" w:rsidRPr="00942594">
        <w:rPr>
          <w:rFonts w:ascii="Arial Narrow" w:hAnsi="Arial Narrow"/>
          <w:bCs w:val="0"/>
          <w:i w:val="0"/>
          <w:iCs w:val="0"/>
          <w:sz w:val="24"/>
          <w:szCs w:val="24"/>
        </w:rPr>
        <w:t>RoE</w:t>
      </w:r>
      <w:proofErr w:type="spellEnd"/>
      <w:r w:rsidR="00B205EA" w:rsidRPr="00942594">
        <w:rPr>
          <w:rFonts w:ascii="Arial Narrow" w:hAnsi="Arial Narrow"/>
          <w:bCs w:val="0"/>
          <w:i w:val="0"/>
          <w:iCs w:val="0"/>
          <w:sz w:val="24"/>
          <w:szCs w:val="24"/>
        </w:rPr>
        <w:t>) – Base and Average rates</w:t>
      </w:r>
    </w:p>
    <w:p w14:paraId="469C2C5C" w14:textId="61934C64" w:rsidR="00B205EA" w:rsidRPr="005C07E8" w:rsidRDefault="00B205EA" w:rsidP="00B205EA">
      <w:pPr>
        <w:pStyle w:val="BodyTextIndent"/>
        <w:widowControl w:val="0"/>
        <w:tabs>
          <w:tab w:val="left" w:pos="851"/>
        </w:tabs>
        <w:spacing w:line="360" w:lineRule="auto"/>
        <w:ind w:left="567" w:right="8" w:firstLine="142"/>
        <w:jc w:val="both"/>
        <w:rPr>
          <w:rFonts w:ascii="Arial Narrow" w:hAnsi="Arial Narrow" w:cs="Arial"/>
          <w:sz w:val="24"/>
          <w:szCs w:val="24"/>
        </w:rPr>
      </w:pPr>
      <w:r w:rsidRPr="00263547">
        <w:rPr>
          <w:rFonts w:ascii="Arial Narrow" w:hAnsi="Arial Narrow" w:cs="Arial"/>
          <w:sz w:val="24"/>
          <w:szCs w:val="24"/>
        </w:rPr>
        <w:t>In the event where material and/or finished products are imported the following will app</w:t>
      </w:r>
      <w:r w:rsidRPr="005C07E8">
        <w:rPr>
          <w:rFonts w:ascii="Arial Narrow" w:hAnsi="Arial Narrow" w:cs="Arial"/>
          <w:sz w:val="24"/>
          <w:szCs w:val="24"/>
        </w:rPr>
        <w:t>ly</w:t>
      </w:r>
      <w:r w:rsidR="009B2AF8">
        <w:rPr>
          <w:rFonts w:ascii="Arial Narrow" w:hAnsi="Arial Narrow" w:cs="Arial"/>
          <w:sz w:val="24"/>
          <w:szCs w:val="24"/>
        </w:rPr>
        <w:t xml:space="preserve">: </w:t>
      </w:r>
    </w:p>
    <w:p w14:paraId="705EAF5E" w14:textId="5833E537" w:rsidR="00B205EA" w:rsidRPr="00073AC1" w:rsidRDefault="00B205EA" w:rsidP="005803C0">
      <w:pPr>
        <w:pStyle w:val="Heading3"/>
        <w:keepNext w:val="0"/>
        <w:widowControl w:val="0"/>
        <w:numPr>
          <w:ilvl w:val="2"/>
          <w:numId w:val="16"/>
        </w:numPr>
        <w:spacing w:before="120" w:after="120" w:line="360" w:lineRule="auto"/>
        <w:jc w:val="both"/>
        <w:rPr>
          <w:rFonts w:ascii="Arial Narrow" w:hAnsi="Arial Narrow"/>
          <w:b w:val="0"/>
          <w:sz w:val="22"/>
          <w:szCs w:val="22"/>
        </w:rPr>
      </w:pPr>
      <w:r w:rsidRPr="00073AC1">
        <w:rPr>
          <w:rFonts w:ascii="Arial Narrow" w:hAnsi="Arial Narrow"/>
          <w:b w:val="0"/>
          <w:sz w:val="22"/>
          <w:szCs w:val="22"/>
        </w:rPr>
        <w:t xml:space="preserve">The formula described above will be used and the imported cost component of the bid price (D1) will be adjusted </w:t>
      </w:r>
      <w:r w:rsidR="00A67C2B" w:rsidRPr="00073AC1">
        <w:rPr>
          <w:rFonts w:ascii="Arial Narrow" w:hAnsi="Arial Narrow"/>
          <w:b w:val="0"/>
          <w:sz w:val="22"/>
          <w:szCs w:val="22"/>
        </w:rPr>
        <w:t>considering</w:t>
      </w:r>
      <w:r w:rsidRPr="00073AC1">
        <w:rPr>
          <w:rFonts w:ascii="Arial Narrow" w:hAnsi="Arial Narrow"/>
          <w:b w:val="0"/>
          <w:sz w:val="22"/>
          <w:szCs w:val="22"/>
        </w:rPr>
        <w:t xml:space="preserve"> the base </w:t>
      </w:r>
      <w:proofErr w:type="spellStart"/>
      <w:r w:rsidRPr="00073AC1">
        <w:rPr>
          <w:rFonts w:ascii="Arial Narrow" w:hAnsi="Arial Narrow"/>
          <w:b w:val="0"/>
          <w:sz w:val="22"/>
          <w:szCs w:val="22"/>
        </w:rPr>
        <w:t>RoE</w:t>
      </w:r>
      <w:proofErr w:type="spellEnd"/>
      <w:r w:rsidRPr="00073AC1">
        <w:rPr>
          <w:rFonts w:ascii="Arial Narrow" w:hAnsi="Arial Narrow"/>
          <w:b w:val="0"/>
          <w:sz w:val="22"/>
          <w:szCs w:val="22"/>
        </w:rPr>
        <w:t xml:space="preserve"> rate (refer paragraph 20.2.5) and the average </w:t>
      </w:r>
      <w:proofErr w:type="spellStart"/>
      <w:r w:rsidRPr="00073AC1">
        <w:rPr>
          <w:rFonts w:ascii="Arial Narrow" w:hAnsi="Arial Narrow"/>
          <w:b w:val="0"/>
          <w:sz w:val="22"/>
          <w:szCs w:val="22"/>
        </w:rPr>
        <w:t>RoE</w:t>
      </w:r>
      <w:proofErr w:type="spellEnd"/>
      <w:r w:rsidRPr="00073AC1">
        <w:rPr>
          <w:rFonts w:ascii="Arial Narrow" w:hAnsi="Arial Narrow"/>
          <w:b w:val="0"/>
          <w:sz w:val="22"/>
          <w:szCs w:val="22"/>
        </w:rPr>
        <w:t xml:space="preserve"> rate over the period under review indicated </w:t>
      </w:r>
      <w:r w:rsidRPr="009E359C">
        <w:rPr>
          <w:rFonts w:ascii="Arial Narrow" w:hAnsi="Arial Narrow"/>
          <w:b w:val="0"/>
          <w:sz w:val="22"/>
          <w:szCs w:val="22"/>
        </w:rPr>
        <w:t>in paragraph 2</w:t>
      </w:r>
      <w:r w:rsidR="009E359C" w:rsidRPr="009E359C">
        <w:rPr>
          <w:rFonts w:ascii="Arial Narrow" w:hAnsi="Arial Narrow"/>
          <w:b w:val="0"/>
          <w:sz w:val="22"/>
          <w:szCs w:val="22"/>
        </w:rPr>
        <w:t>8</w:t>
      </w:r>
      <w:r w:rsidRPr="009E359C">
        <w:rPr>
          <w:rFonts w:ascii="Arial Narrow" w:hAnsi="Arial Narrow"/>
          <w:b w:val="0"/>
          <w:sz w:val="22"/>
          <w:szCs w:val="22"/>
        </w:rPr>
        <w:t>.3.4 below</w:t>
      </w:r>
      <w:r w:rsidRPr="00073AC1">
        <w:rPr>
          <w:rFonts w:ascii="Arial Narrow" w:hAnsi="Arial Narrow"/>
          <w:b w:val="0"/>
          <w:sz w:val="22"/>
          <w:szCs w:val="22"/>
        </w:rPr>
        <w:t>.</w:t>
      </w:r>
    </w:p>
    <w:p w14:paraId="7B7AA334" w14:textId="085A60C7" w:rsidR="00B205EA" w:rsidRPr="004F43C8" w:rsidRDefault="00B205EA" w:rsidP="005803C0">
      <w:pPr>
        <w:pStyle w:val="Heading3"/>
        <w:keepNext w:val="0"/>
        <w:widowControl w:val="0"/>
        <w:numPr>
          <w:ilvl w:val="2"/>
          <w:numId w:val="16"/>
        </w:numPr>
        <w:spacing w:before="120" w:after="120" w:line="360" w:lineRule="auto"/>
        <w:jc w:val="both"/>
        <w:rPr>
          <w:rFonts w:ascii="Arial Narrow" w:hAnsi="Arial Narrow"/>
          <w:b w:val="0"/>
          <w:sz w:val="22"/>
          <w:szCs w:val="22"/>
        </w:rPr>
      </w:pPr>
      <w:r w:rsidRPr="004F43C8">
        <w:rPr>
          <w:rFonts w:ascii="Arial Narrow" w:hAnsi="Arial Narrow"/>
          <w:b w:val="0"/>
          <w:sz w:val="22"/>
          <w:szCs w:val="22"/>
        </w:rPr>
        <w:t xml:space="preserve">In the event where the </w:t>
      </w:r>
      <w:proofErr w:type="spellStart"/>
      <w:r w:rsidRPr="004F43C8">
        <w:rPr>
          <w:rFonts w:ascii="Arial Narrow" w:hAnsi="Arial Narrow"/>
          <w:b w:val="0"/>
          <w:sz w:val="22"/>
          <w:szCs w:val="22"/>
        </w:rPr>
        <w:t>RoE</w:t>
      </w:r>
      <w:proofErr w:type="spellEnd"/>
      <w:r w:rsidRPr="004F43C8">
        <w:rPr>
          <w:rFonts w:ascii="Arial Narrow" w:hAnsi="Arial Narrow"/>
          <w:b w:val="0"/>
          <w:sz w:val="22"/>
          <w:szCs w:val="22"/>
        </w:rPr>
        <w:t xml:space="preserve"> adjustment goes hand in hand with a</w:t>
      </w:r>
      <w:r w:rsidRPr="00872424">
        <w:rPr>
          <w:rFonts w:ascii="Arial Narrow" w:hAnsi="Arial Narrow"/>
        </w:rPr>
        <w:t xml:space="preserve"> </w:t>
      </w:r>
      <w:r w:rsidRPr="004F43C8">
        <w:rPr>
          <w:rFonts w:ascii="Arial Narrow" w:hAnsi="Arial Narrow"/>
          <w:b w:val="0"/>
          <w:sz w:val="22"/>
          <w:szCs w:val="22"/>
        </w:rPr>
        <w:t>material/product price increase, the material/product price (in foreign currency) will be converted to South African currency usin</w:t>
      </w:r>
      <w:r>
        <w:rPr>
          <w:rFonts w:ascii="Arial Narrow" w:hAnsi="Arial Narrow"/>
          <w:b w:val="0"/>
          <w:sz w:val="22"/>
          <w:szCs w:val="22"/>
        </w:rPr>
        <w:t xml:space="preserve">g the base rate </w:t>
      </w:r>
      <w:r w:rsidRPr="009E359C">
        <w:rPr>
          <w:rFonts w:ascii="Arial Narrow" w:hAnsi="Arial Narrow"/>
          <w:b w:val="0"/>
          <w:sz w:val="22"/>
          <w:szCs w:val="22"/>
        </w:rPr>
        <w:t>(paragraph 2</w:t>
      </w:r>
      <w:r w:rsidR="003417BD" w:rsidRPr="009E359C">
        <w:rPr>
          <w:rFonts w:ascii="Arial Narrow" w:hAnsi="Arial Narrow"/>
          <w:b w:val="0"/>
          <w:sz w:val="22"/>
          <w:szCs w:val="22"/>
        </w:rPr>
        <w:t>8</w:t>
      </w:r>
      <w:r w:rsidRPr="009E359C">
        <w:rPr>
          <w:rFonts w:ascii="Arial Narrow" w:hAnsi="Arial Narrow"/>
          <w:b w:val="0"/>
          <w:sz w:val="22"/>
          <w:szCs w:val="22"/>
        </w:rPr>
        <w:t>.2.5)</w:t>
      </w:r>
      <w:r w:rsidRPr="004F43C8">
        <w:rPr>
          <w:rFonts w:ascii="Arial Narrow" w:hAnsi="Arial Narrow"/>
          <w:b w:val="0"/>
          <w:sz w:val="22"/>
          <w:szCs w:val="22"/>
        </w:rPr>
        <w:t xml:space="preserve"> for the earlier invoice and the average </w:t>
      </w:r>
      <w:proofErr w:type="spellStart"/>
      <w:r w:rsidRPr="004F43C8">
        <w:rPr>
          <w:rFonts w:ascii="Arial Narrow" w:hAnsi="Arial Narrow"/>
          <w:b w:val="0"/>
          <w:sz w:val="22"/>
          <w:szCs w:val="22"/>
        </w:rPr>
        <w:t>RoE</w:t>
      </w:r>
      <w:proofErr w:type="spellEnd"/>
      <w:r w:rsidRPr="004F43C8">
        <w:rPr>
          <w:rFonts w:ascii="Arial Narrow" w:hAnsi="Arial Narrow"/>
          <w:b w:val="0"/>
          <w:sz w:val="22"/>
          <w:szCs w:val="22"/>
        </w:rPr>
        <w:t xml:space="preserve"> rate for the period under rev</w:t>
      </w:r>
      <w:r>
        <w:rPr>
          <w:rFonts w:ascii="Arial Narrow" w:hAnsi="Arial Narrow"/>
          <w:b w:val="0"/>
          <w:sz w:val="22"/>
          <w:szCs w:val="22"/>
        </w:rPr>
        <w:t xml:space="preserve">iew as indicated </w:t>
      </w:r>
      <w:r w:rsidRPr="009E359C">
        <w:rPr>
          <w:rFonts w:ascii="Arial Narrow" w:hAnsi="Arial Narrow"/>
          <w:b w:val="0"/>
          <w:sz w:val="22"/>
          <w:szCs w:val="22"/>
        </w:rPr>
        <w:t>in paragraph 2</w:t>
      </w:r>
      <w:r w:rsidR="003417BD" w:rsidRPr="009E359C">
        <w:rPr>
          <w:rFonts w:ascii="Arial Narrow" w:hAnsi="Arial Narrow"/>
          <w:b w:val="0"/>
          <w:sz w:val="22"/>
          <w:szCs w:val="22"/>
        </w:rPr>
        <w:t>8</w:t>
      </w:r>
      <w:r w:rsidRPr="009E359C">
        <w:rPr>
          <w:rFonts w:ascii="Arial Narrow" w:hAnsi="Arial Narrow"/>
          <w:b w:val="0"/>
          <w:sz w:val="22"/>
          <w:szCs w:val="22"/>
        </w:rPr>
        <w:t>.3.4 below</w:t>
      </w:r>
      <w:r w:rsidRPr="004F43C8">
        <w:rPr>
          <w:rFonts w:ascii="Arial Narrow" w:hAnsi="Arial Narrow"/>
          <w:b w:val="0"/>
          <w:sz w:val="22"/>
          <w:szCs w:val="22"/>
        </w:rPr>
        <w:t xml:space="preserve"> for the later invoice.</w:t>
      </w:r>
    </w:p>
    <w:p w14:paraId="2AD3FE0C" w14:textId="46CB82BA" w:rsidR="00B205EA" w:rsidRPr="004F43C8" w:rsidRDefault="00B205EA" w:rsidP="005803C0">
      <w:pPr>
        <w:pStyle w:val="Heading3"/>
        <w:keepNext w:val="0"/>
        <w:widowControl w:val="0"/>
        <w:numPr>
          <w:ilvl w:val="2"/>
          <w:numId w:val="16"/>
        </w:numPr>
        <w:spacing w:before="120" w:after="120" w:line="360" w:lineRule="auto"/>
        <w:jc w:val="both"/>
        <w:rPr>
          <w:rFonts w:ascii="Arial Narrow" w:hAnsi="Arial Narrow"/>
          <w:b w:val="0"/>
          <w:sz w:val="22"/>
          <w:szCs w:val="22"/>
        </w:rPr>
      </w:pPr>
      <w:r w:rsidRPr="004F43C8">
        <w:rPr>
          <w:rFonts w:ascii="Arial Narrow" w:hAnsi="Arial Narrow"/>
          <w:b w:val="0"/>
          <w:sz w:val="22"/>
          <w:szCs w:val="22"/>
        </w:rPr>
        <w:t>The imported cost component (D1) will be adjusted together with all the other cost comp</w:t>
      </w:r>
      <w:r>
        <w:rPr>
          <w:rFonts w:ascii="Arial Narrow" w:hAnsi="Arial Narrow"/>
          <w:b w:val="0"/>
          <w:sz w:val="22"/>
          <w:szCs w:val="22"/>
        </w:rPr>
        <w:t xml:space="preserve">onents indicated in </w:t>
      </w:r>
      <w:r w:rsidRPr="009E359C">
        <w:rPr>
          <w:rFonts w:ascii="Arial Narrow" w:hAnsi="Arial Narrow"/>
          <w:b w:val="0"/>
          <w:sz w:val="22"/>
          <w:szCs w:val="22"/>
        </w:rPr>
        <w:t>paragraph 2</w:t>
      </w:r>
      <w:r w:rsidR="009E359C" w:rsidRPr="009E359C">
        <w:rPr>
          <w:rFonts w:ascii="Arial Narrow" w:hAnsi="Arial Narrow"/>
          <w:b w:val="0"/>
          <w:sz w:val="22"/>
          <w:szCs w:val="22"/>
        </w:rPr>
        <w:t>8</w:t>
      </w:r>
      <w:r w:rsidRPr="009E359C">
        <w:rPr>
          <w:rFonts w:ascii="Arial Narrow" w:hAnsi="Arial Narrow"/>
          <w:b w:val="0"/>
          <w:sz w:val="22"/>
          <w:szCs w:val="22"/>
        </w:rPr>
        <w:t>.2.3</w:t>
      </w:r>
      <w:r w:rsidR="009E359C" w:rsidRPr="009E359C">
        <w:rPr>
          <w:rFonts w:ascii="Arial Narrow" w:hAnsi="Arial Narrow"/>
          <w:b w:val="0"/>
          <w:sz w:val="22"/>
          <w:szCs w:val="22"/>
        </w:rPr>
        <w:t>.3</w:t>
      </w:r>
      <w:r w:rsidRPr="009E359C">
        <w:rPr>
          <w:rFonts w:ascii="Arial Narrow" w:hAnsi="Arial Narrow"/>
          <w:b w:val="0"/>
          <w:sz w:val="22"/>
          <w:szCs w:val="22"/>
        </w:rPr>
        <w:t xml:space="preserve"> and 2</w:t>
      </w:r>
      <w:r w:rsidR="009E359C" w:rsidRPr="009E359C">
        <w:rPr>
          <w:rFonts w:ascii="Arial Narrow" w:hAnsi="Arial Narrow"/>
          <w:b w:val="0"/>
          <w:sz w:val="22"/>
          <w:szCs w:val="22"/>
        </w:rPr>
        <w:t>8</w:t>
      </w:r>
      <w:r w:rsidRPr="009E359C">
        <w:rPr>
          <w:rFonts w:ascii="Arial Narrow" w:hAnsi="Arial Narrow"/>
          <w:b w:val="0"/>
          <w:sz w:val="22"/>
          <w:szCs w:val="22"/>
        </w:rPr>
        <w:t>.2.4</w:t>
      </w:r>
      <w:r w:rsidRPr="004F43C8">
        <w:rPr>
          <w:rFonts w:ascii="Arial Narrow" w:hAnsi="Arial Narrow"/>
          <w:b w:val="0"/>
          <w:sz w:val="22"/>
          <w:szCs w:val="22"/>
        </w:rPr>
        <w:t xml:space="preserve"> above and at the predetermined</w:t>
      </w:r>
      <w:r>
        <w:rPr>
          <w:rFonts w:ascii="Arial Narrow" w:hAnsi="Arial Narrow"/>
          <w:b w:val="0"/>
          <w:sz w:val="22"/>
          <w:szCs w:val="22"/>
        </w:rPr>
        <w:t xml:space="preserve"> dates indicated in </w:t>
      </w:r>
      <w:r w:rsidRPr="009E359C">
        <w:rPr>
          <w:rFonts w:ascii="Arial Narrow" w:hAnsi="Arial Narrow"/>
          <w:b w:val="0"/>
          <w:sz w:val="22"/>
          <w:szCs w:val="22"/>
        </w:rPr>
        <w:t>paragraph 2</w:t>
      </w:r>
      <w:r w:rsidR="009E359C" w:rsidRPr="009E359C">
        <w:rPr>
          <w:rFonts w:ascii="Arial Narrow" w:hAnsi="Arial Narrow"/>
          <w:b w:val="0"/>
          <w:sz w:val="22"/>
          <w:szCs w:val="22"/>
        </w:rPr>
        <w:t>8</w:t>
      </w:r>
      <w:r w:rsidRPr="009E359C">
        <w:rPr>
          <w:rFonts w:ascii="Arial Narrow" w:hAnsi="Arial Narrow"/>
          <w:b w:val="0"/>
          <w:sz w:val="22"/>
          <w:szCs w:val="22"/>
        </w:rPr>
        <w:t>.</w:t>
      </w:r>
      <w:r w:rsidR="009E359C" w:rsidRPr="009E359C">
        <w:rPr>
          <w:rFonts w:ascii="Arial Narrow" w:hAnsi="Arial Narrow"/>
          <w:b w:val="0"/>
          <w:sz w:val="22"/>
          <w:szCs w:val="22"/>
        </w:rPr>
        <w:t>2</w:t>
      </w:r>
      <w:r w:rsidRPr="009E359C">
        <w:rPr>
          <w:rFonts w:ascii="Arial Narrow" w:hAnsi="Arial Narrow"/>
          <w:b w:val="0"/>
          <w:sz w:val="22"/>
          <w:szCs w:val="22"/>
        </w:rPr>
        <w:t>.</w:t>
      </w:r>
      <w:r w:rsidR="009E359C" w:rsidRPr="009E359C">
        <w:rPr>
          <w:rFonts w:ascii="Arial Narrow" w:hAnsi="Arial Narrow"/>
          <w:b w:val="0"/>
          <w:sz w:val="22"/>
          <w:szCs w:val="22"/>
        </w:rPr>
        <w:t>7</w:t>
      </w:r>
      <w:r w:rsidRPr="009E359C">
        <w:rPr>
          <w:rFonts w:ascii="Arial Narrow" w:hAnsi="Arial Narrow"/>
          <w:b w:val="0"/>
          <w:sz w:val="22"/>
          <w:szCs w:val="22"/>
        </w:rPr>
        <w:t xml:space="preserve"> below</w:t>
      </w:r>
      <w:r w:rsidRPr="004F43C8">
        <w:rPr>
          <w:rFonts w:ascii="Arial Narrow" w:hAnsi="Arial Narrow"/>
          <w:b w:val="0"/>
          <w:sz w:val="22"/>
          <w:szCs w:val="22"/>
        </w:rPr>
        <w:t xml:space="preserve">.  </w:t>
      </w:r>
    </w:p>
    <w:p w14:paraId="21C5EB74" w14:textId="57C76A3A" w:rsidR="00B205EA" w:rsidRDefault="00B205EA" w:rsidP="005803C0">
      <w:pPr>
        <w:pStyle w:val="Heading3"/>
        <w:keepNext w:val="0"/>
        <w:widowControl w:val="0"/>
        <w:numPr>
          <w:ilvl w:val="2"/>
          <w:numId w:val="16"/>
        </w:numPr>
        <w:spacing w:before="120" w:after="120" w:line="360" w:lineRule="auto"/>
        <w:jc w:val="both"/>
        <w:rPr>
          <w:rFonts w:ascii="Arial Narrow" w:hAnsi="Arial Narrow"/>
          <w:b w:val="0"/>
          <w:sz w:val="22"/>
          <w:szCs w:val="22"/>
        </w:rPr>
      </w:pPr>
      <w:r w:rsidRPr="004F43C8">
        <w:rPr>
          <w:rFonts w:ascii="Arial Narrow" w:hAnsi="Arial Narrow"/>
          <w:b w:val="0"/>
          <w:sz w:val="22"/>
          <w:szCs w:val="22"/>
        </w:rPr>
        <w:t xml:space="preserve">Rate(s) of exchange to be used in this bid in the conversion of the bid price of the item(s) to South African currency is indicated in the table </w:t>
      </w:r>
      <w:r w:rsidR="009E359C" w:rsidRPr="004F43C8">
        <w:rPr>
          <w:rFonts w:ascii="Arial Narrow" w:hAnsi="Arial Narrow"/>
          <w:b w:val="0"/>
          <w:sz w:val="22"/>
          <w:szCs w:val="22"/>
        </w:rPr>
        <w:t>below</w:t>
      </w:r>
      <w:r w:rsidR="009E359C">
        <w:rPr>
          <w:rFonts w:ascii="Arial Narrow" w:hAnsi="Arial Narrow"/>
          <w:b w:val="0"/>
          <w:sz w:val="22"/>
          <w:szCs w:val="22"/>
        </w:rPr>
        <w:t>:</w:t>
      </w:r>
      <w:r w:rsidR="009B2AF8">
        <w:rPr>
          <w:rFonts w:ascii="Arial Narrow" w:hAnsi="Arial Narrow"/>
          <w:b w:val="0"/>
          <w:sz w:val="22"/>
          <w:szCs w:val="22"/>
        </w:rPr>
        <w:t xml:space="preserve"> </w:t>
      </w:r>
    </w:p>
    <w:p w14:paraId="07BB3761" w14:textId="34482E80" w:rsidR="009B2AF8" w:rsidRDefault="009B2AF8" w:rsidP="009B2AF8"/>
    <w:p w14:paraId="502CA90F" w14:textId="5C5E8601" w:rsidR="009B2AF8" w:rsidRDefault="009B2AF8" w:rsidP="009B2AF8"/>
    <w:p w14:paraId="3147C13C" w14:textId="28CCF1B7" w:rsidR="009B2AF8" w:rsidRDefault="009B2AF8" w:rsidP="009B2AF8"/>
    <w:p w14:paraId="5961C7EE" w14:textId="173FD61F" w:rsidR="009B2AF8" w:rsidRDefault="009B2AF8" w:rsidP="009B2AF8"/>
    <w:p w14:paraId="070622E1" w14:textId="1174CD62" w:rsidR="009B2AF8" w:rsidRDefault="009B2AF8" w:rsidP="009B2AF8"/>
    <w:p w14:paraId="48F7F28E" w14:textId="6B211623" w:rsidR="009B2AF8" w:rsidRDefault="009B2AF8" w:rsidP="009B2AF8"/>
    <w:p w14:paraId="6F5B33C6" w14:textId="77777777" w:rsidR="009B2AF8" w:rsidRPr="009B2AF8" w:rsidRDefault="009B2AF8" w:rsidP="009B2AF8"/>
    <w:tbl>
      <w:tblPr>
        <w:tblW w:w="7938" w:type="dxa"/>
        <w:tblInd w:w="562" w:type="dxa"/>
        <w:tblBorders>
          <w:top w:val="double" w:sz="4" w:space="0" w:color="auto"/>
          <w:left w:val="double" w:sz="4" w:space="0" w:color="auto"/>
          <w:bottom w:val="double" w:sz="4" w:space="0" w:color="auto"/>
          <w:right w:val="double" w:sz="4" w:space="0" w:color="auto"/>
        </w:tblBorders>
        <w:tblCellMar>
          <w:left w:w="115" w:type="dxa"/>
          <w:right w:w="115" w:type="dxa"/>
        </w:tblCellMar>
        <w:tblLook w:val="0000" w:firstRow="0" w:lastRow="0" w:firstColumn="0" w:lastColumn="0" w:noHBand="0" w:noVBand="0"/>
      </w:tblPr>
      <w:tblGrid>
        <w:gridCol w:w="3402"/>
        <w:gridCol w:w="4536"/>
      </w:tblGrid>
      <w:tr w:rsidR="00B205EA" w:rsidRPr="00263547" w14:paraId="24B87728" w14:textId="77777777" w:rsidTr="00902423">
        <w:trPr>
          <w:trHeight w:val="323"/>
        </w:trPr>
        <w:tc>
          <w:tcPr>
            <w:tcW w:w="3402" w:type="dxa"/>
            <w:tcBorders>
              <w:top w:val="single" w:sz="4" w:space="0" w:color="auto"/>
              <w:left w:val="single" w:sz="4" w:space="0" w:color="auto"/>
              <w:bottom w:val="single" w:sz="4" w:space="0" w:color="auto"/>
              <w:right w:val="single" w:sz="4" w:space="0" w:color="auto"/>
            </w:tcBorders>
            <w:shd w:val="clear" w:color="auto" w:fill="C00000"/>
            <w:vAlign w:val="center"/>
          </w:tcPr>
          <w:p w14:paraId="40E6737E" w14:textId="77777777" w:rsidR="00B205EA" w:rsidRPr="0066774E" w:rsidRDefault="00B205EA" w:rsidP="00B205EA">
            <w:pPr>
              <w:pStyle w:val="PlainText"/>
              <w:widowControl w:val="0"/>
              <w:jc w:val="both"/>
              <w:rPr>
                <w:rFonts w:ascii="Arial Narrow" w:hAnsi="Arial Narrow" w:cs="Arial"/>
                <w:sz w:val="24"/>
                <w:szCs w:val="24"/>
              </w:rPr>
            </w:pPr>
            <w:r w:rsidRPr="0066774E">
              <w:rPr>
                <w:rFonts w:ascii="Arial Narrow" w:hAnsi="Arial Narrow" w:cs="Arial"/>
                <w:sz w:val="24"/>
                <w:szCs w:val="24"/>
              </w:rPr>
              <w:t>Currency</w:t>
            </w:r>
          </w:p>
        </w:tc>
        <w:tc>
          <w:tcPr>
            <w:tcW w:w="4536" w:type="dxa"/>
            <w:tcBorders>
              <w:top w:val="single" w:sz="4" w:space="0" w:color="auto"/>
              <w:left w:val="single" w:sz="4" w:space="0" w:color="auto"/>
              <w:bottom w:val="single" w:sz="4" w:space="0" w:color="auto"/>
              <w:right w:val="single" w:sz="4" w:space="0" w:color="auto"/>
            </w:tcBorders>
            <w:shd w:val="clear" w:color="auto" w:fill="C00000"/>
            <w:vAlign w:val="center"/>
          </w:tcPr>
          <w:p w14:paraId="63E98502" w14:textId="77777777" w:rsidR="00B205EA" w:rsidRPr="0066774E" w:rsidRDefault="00B205EA" w:rsidP="00B205EA">
            <w:pPr>
              <w:pStyle w:val="PlainText"/>
              <w:widowControl w:val="0"/>
              <w:jc w:val="both"/>
              <w:rPr>
                <w:rFonts w:ascii="Arial Narrow" w:hAnsi="Arial Narrow" w:cs="Arial"/>
                <w:sz w:val="24"/>
                <w:szCs w:val="24"/>
              </w:rPr>
            </w:pPr>
            <w:r w:rsidRPr="0066774E">
              <w:rPr>
                <w:rFonts w:ascii="Arial Narrow" w:hAnsi="Arial Narrow" w:cs="Arial"/>
                <w:sz w:val="24"/>
                <w:szCs w:val="24"/>
              </w:rPr>
              <w:t>Rates of exchange</w:t>
            </w:r>
          </w:p>
          <w:p w14:paraId="10A08E92" w14:textId="77777777" w:rsidR="00B205EA" w:rsidRPr="0066774E" w:rsidRDefault="00B205EA" w:rsidP="00B205EA">
            <w:pPr>
              <w:pStyle w:val="PlainText"/>
              <w:widowControl w:val="0"/>
              <w:jc w:val="both"/>
              <w:rPr>
                <w:rFonts w:ascii="Arial Narrow" w:hAnsi="Arial Narrow" w:cs="Arial"/>
                <w:sz w:val="24"/>
                <w:szCs w:val="24"/>
              </w:rPr>
            </w:pPr>
            <w:r w:rsidRPr="0066774E">
              <w:rPr>
                <w:rFonts w:ascii="Arial Narrow" w:hAnsi="Arial Narrow" w:cs="Arial"/>
                <w:sz w:val="24"/>
                <w:szCs w:val="24"/>
              </w:rPr>
              <w:t>6 months’ average for the period</w:t>
            </w:r>
          </w:p>
          <w:p w14:paraId="7A8A3FA4" w14:textId="77777777" w:rsidR="00B205EA" w:rsidRPr="0066774E" w:rsidRDefault="00B205EA" w:rsidP="00B205EA">
            <w:pPr>
              <w:pStyle w:val="PlainText"/>
              <w:widowControl w:val="0"/>
              <w:jc w:val="both"/>
              <w:rPr>
                <w:rFonts w:ascii="Arial Narrow" w:hAnsi="Arial Narrow" w:cs="Arial"/>
                <w:sz w:val="24"/>
                <w:szCs w:val="24"/>
              </w:rPr>
            </w:pPr>
            <w:r w:rsidRPr="0066774E">
              <w:rPr>
                <w:rFonts w:ascii="Arial Narrow" w:hAnsi="Arial Narrow" w:cs="Arial"/>
                <w:sz w:val="24"/>
                <w:szCs w:val="24"/>
              </w:rPr>
              <w:t xml:space="preserve">1 </w:t>
            </w:r>
            <w:r>
              <w:rPr>
                <w:rFonts w:ascii="Arial Narrow" w:hAnsi="Arial Narrow" w:cs="Arial"/>
                <w:sz w:val="24"/>
                <w:szCs w:val="24"/>
              </w:rPr>
              <w:t>October</w:t>
            </w:r>
            <w:r w:rsidRPr="00EF443D">
              <w:rPr>
                <w:rFonts w:ascii="Arial Narrow" w:hAnsi="Arial Narrow" w:cs="Arial"/>
                <w:sz w:val="24"/>
                <w:szCs w:val="24"/>
              </w:rPr>
              <w:t xml:space="preserve"> </w:t>
            </w:r>
            <w:r w:rsidRPr="0066774E">
              <w:rPr>
                <w:rFonts w:ascii="Arial Narrow" w:hAnsi="Arial Narrow" w:cs="Arial"/>
                <w:sz w:val="24"/>
                <w:szCs w:val="24"/>
              </w:rPr>
              <w:t>201</w:t>
            </w:r>
            <w:r w:rsidRPr="00EF443D">
              <w:rPr>
                <w:rFonts w:ascii="Arial Narrow" w:hAnsi="Arial Narrow" w:cs="Arial"/>
                <w:sz w:val="24"/>
                <w:szCs w:val="24"/>
              </w:rPr>
              <w:t>8</w:t>
            </w:r>
            <w:r w:rsidRPr="0066774E">
              <w:rPr>
                <w:rFonts w:ascii="Arial Narrow" w:hAnsi="Arial Narrow" w:cs="Arial"/>
                <w:sz w:val="24"/>
                <w:szCs w:val="24"/>
              </w:rPr>
              <w:t xml:space="preserve"> </w:t>
            </w:r>
            <w:proofErr w:type="gramStart"/>
            <w:r w:rsidRPr="00EF443D">
              <w:rPr>
                <w:rFonts w:ascii="Arial Narrow" w:hAnsi="Arial Narrow" w:cs="Arial"/>
                <w:sz w:val="24"/>
                <w:szCs w:val="24"/>
              </w:rPr>
              <w:t>–</w:t>
            </w:r>
            <w:r w:rsidRPr="0066774E">
              <w:rPr>
                <w:rFonts w:ascii="Arial Narrow" w:hAnsi="Arial Narrow" w:cs="Arial"/>
                <w:sz w:val="24"/>
                <w:szCs w:val="24"/>
              </w:rPr>
              <w:t xml:space="preserve">  </w:t>
            </w:r>
            <w:r>
              <w:rPr>
                <w:rFonts w:ascii="Arial Narrow" w:hAnsi="Arial Narrow" w:cs="Arial"/>
                <w:sz w:val="24"/>
                <w:szCs w:val="24"/>
              </w:rPr>
              <w:t>5</w:t>
            </w:r>
            <w:proofErr w:type="gramEnd"/>
            <w:r>
              <w:rPr>
                <w:rFonts w:ascii="Arial Narrow" w:hAnsi="Arial Narrow" w:cs="Arial"/>
                <w:sz w:val="24"/>
                <w:szCs w:val="24"/>
              </w:rPr>
              <w:t xml:space="preserve"> April 2019</w:t>
            </w:r>
          </w:p>
        </w:tc>
      </w:tr>
      <w:tr w:rsidR="00B205EA" w:rsidRPr="00263547" w14:paraId="01E95E86" w14:textId="77777777" w:rsidTr="00902423">
        <w:trPr>
          <w:trHeight w:val="374"/>
        </w:trPr>
        <w:tc>
          <w:tcPr>
            <w:tcW w:w="3402" w:type="dxa"/>
            <w:tcBorders>
              <w:top w:val="single" w:sz="4" w:space="0" w:color="auto"/>
              <w:left w:val="single" w:sz="4" w:space="0" w:color="auto"/>
              <w:bottom w:val="single" w:sz="4" w:space="0" w:color="auto"/>
              <w:right w:val="single" w:sz="4" w:space="0" w:color="auto"/>
            </w:tcBorders>
          </w:tcPr>
          <w:p w14:paraId="53C007AE" w14:textId="77777777" w:rsidR="00B205EA" w:rsidRPr="0066774E" w:rsidRDefault="00B205EA" w:rsidP="00B205EA">
            <w:pPr>
              <w:pStyle w:val="PlainText"/>
              <w:widowControl w:val="0"/>
              <w:jc w:val="both"/>
              <w:rPr>
                <w:rFonts w:ascii="Arial Narrow" w:hAnsi="Arial Narrow" w:cs="Arial"/>
                <w:sz w:val="24"/>
                <w:szCs w:val="24"/>
              </w:rPr>
            </w:pPr>
            <w:r w:rsidRPr="0066774E">
              <w:rPr>
                <w:rFonts w:ascii="Arial Narrow" w:hAnsi="Arial Narrow" w:cs="Arial"/>
                <w:sz w:val="24"/>
                <w:szCs w:val="24"/>
              </w:rPr>
              <w:t xml:space="preserve">US Dollar </w:t>
            </w:r>
          </w:p>
        </w:tc>
        <w:tc>
          <w:tcPr>
            <w:tcW w:w="4536" w:type="dxa"/>
            <w:tcBorders>
              <w:top w:val="single" w:sz="4" w:space="0" w:color="auto"/>
              <w:left w:val="single" w:sz="4" w:space="0" w:color="auto"/>
              <w:bottom w:val="single" w:sz="4" w:space="0" w:color="auto"/>
              <w:right w:val="single" w:sz="4" w:space="0" w:color="auto"/>
            </w:tcBorders>
          </w:tcPr>
          <w:p w14:paraId="08F3895D" w14:textId="77777777" w:rsidR="00B205EA" w:rsidRPr="0066774E" w:rsidRDefault="00B205EA" w:rsidP="00B205EA">
            <w:pPr>
              <w:pStyle w:val="PlainText"/>
              <w:widowControl w:val="0"/>
              <w:spacing w:line="360" w:lineRule="auto"/>
              <w:jc w:val="both"/>
              <w:rPr>
                <w:rFonts w:ascii="Arial Narrow" w:hAnsi="Arial Narrow"/>
                <w:sz w:val="24"/>
                <w:szCs w:val="24"/>
              </w:rPr>
            </w:pPr>
          </w:p>
        </w:tc>
      </w:tr>
      <w:tr w:rsidR="00B205EA" w:rsidRPr="00263547" w14:paraId="1FA8F98E" w14:textId="77777777" w:rsidTr="00902423">
        <w:trPr>
          <w:trHeight w:val="285"/>
        </w:trPr>
        <w:tc>
          <w:tcPr>
            <w:tcW w:w="3402" w:type="dxa"/>
            <w:tcBorders>
              <w:top w:val="single" w:sz="4" w:space="0" w:color="auto"/>
              <w:left w:val="single" w:sz="4" w:space="0" w:color="auto"/>
              <w:bottom w:val="single" w:sz="4" w:space="0" w:color="auto"/>
              <w:right w:val="single" w:sz="4" w:space="0" w:color="auto"/>
            </w:tcBorders>
          </w:tcPr>
          <w:p w14:paraId="70DBF4D2" w14:textId="77777777" w:rsidR="00B205EA" w:rsidRPr="0066774E" w:rsidRDefault="00B205EA" w:rsidP="00B205EA">
            <w:pPr>
              <w:pStyle w:val="PlainText"/>
              <w:widowControl w:val="0"/>
              <w:jc w:val="both"/>
              <w:rPr>
                <w:rFonts w:ascii="Arial Narrow" w:hAnsi="Arial Narrow" w:cs="Arial"/>
                <w:sz w:val="24"/>
                <w:szCs w:val="24"/>
              </w:rPr>
            </w:pPr>
            <w:r w:rsidRPr="0066774E">
              <w:rPr>
                <w:rFonts w:ascii="Arial Narrow" w:hAnsi="Arial Narrow" w:cs="Arial"/>
                <w:sz w:val="24"/>
                <w:szCs w:val="24"/>
              </w:rPr>
              <w:t xml:space="preserve">Pound Sterling </w:t>
            </w:r>
          </w:p>
        </w:tc>
        <w:tc>
          <w:tcPr>
            <w:tcW w:w="4536" w:type="dxa"/>
            <w:tcBorders>
              <w:top w:val="single" w:sz="4" w:space="0" w:color="auto"/>
              <w:left w:val="single" w:sz="4" w:space="0" w:color="auto"/>
              <w:bottom w:val="single" w:sz="4" w:space="0" w:color="auto"/>
              <w:right w:val="single" w:sz="4" w:space="0" w:color="auto"/>
            </w:tcBorders>
          </w:tcPr>
          <w:p w14:paraId="414C1AB2" w14:textId="77777777" w:rsidR="00B205EA" w:rsidRPr="0066774E" w:rsidRDefault="00B205EA" w:rsidP="00B205EA">
            <w:pPr>
              <w:pStyle w:val="PlainText"/>
              <w:widowControl w:val="0"/>
              <w:spacing w:line="360" w:lineRule="auto"/>
              <w:jc w:val="both"/>
              <w:rPr>
                <w:rFonts w:ascii="Arial Narrow" w:hAnsi="Arial Narrow"/>
                <w:sz w:val="24"/>
                <w:szCs w:val="24"/>
              </w:rPr>
            </w:pPr>
          </w:p>
        </w:tc>
      </w:tr>
      <w:tr w:rsidR="00B205EA" w:rsidRPr="00263547" w14:paraId="031E40F6" w14:textId="77777777" w:rsidTr="00902423">
        <w:trPr>
          <w:trHeight w:val="416"/>
        </w:trPr>
        <w:tc>
          <w:tcPr>
            <w:tcW w:w="3402" w:type="dxa"/>
            <w:tcBorders>
              <w:top w:val="single" w:sz="4" w:space="0" w:color="auto"/>
              <w:left w:val="single" w:sz="4" w:space="0" w:color="auto"/>
              <w:bottom w:val="single" w:sz="4" w:space="0" w:color="auto"/>
              <w:right w:val="single" w:sz="4" w:space="0" w:color="auto"/>
            </w:tcBorders>
          </w:tcPr>
          <w:p w14:paraId="307A7CBA" w14:textId="77777777" w:rsidR="00B205EA" w:rsidRPr="0066774E" w:rsidRDefault="00B205EA" w:rsidP="00B205EA">
            <w:pPr>
              <w:pStyle w:val="PlainText"/>
              <w:widowControl w:val="0"/>
              <w:jc w:val="both"/>
              <w:rPr>
                <w:rFonts w:ascii="Arial Narrow" w:hAnsi="Arial Narrow" w:cs="Arial"/>
                <w:sz w:val="24"/>
                <w:szCs w:val="24"/>
              </w:rPr>
            </w:pPr>
            <w:r w:rsidRPr="0066774E">
              <w:rPr>
                <w:rFonts w:ascii="Arial Narrow" w:hAnsi="Arial Narrow" w:cs="Arial"/>
                <w:sz w:val="24"/>
                <w:szCs w:val="24"/>
              </w:rPr>
              <w:t>Euro</w:t>
            </w:r>
          </w:p>
        </w:tc>
        <w:tc>
          <w:tcPr>
            <w:tcW w:w="4536" w:type="dxa"/>
            <w:tcBorders>
              <w:top w:val="single" w:sz="4" w:space="0" w:color="auto"/>
              <w:left w:val="single" w:sz="4" w:space="0" w:color="auto"/>
              <w:bottom w:val="single" w:sz="4" w:space="0" w:color="auto"/>
              <w:right w:val="single" w:sz="4" w:space="0" w:color="auto"/>
            </w:tcBorders>
          </w:tcPr>
          <w:p w14:paraId="660FB1A0" w14:textId="77777777" w:rsidR="00B205EA" w:rsidRPr="0066774E" w:rsidRDefault="00B205EA" w:rsidP="00B205EA">
            <w:pPr>
              <w:pStyle w:val="PlainText"/>
              <w:widowControl w:val="0"/>
              <w:spacing w:line="360" w:lineRule="auto"/>
              <w:jc w:val="both"/>
              <w:rPr>
                <w:rFonts w:ascii="Arial Narrow" w:hAnsi="Arial Narrow"/>
                <w:sz w:val="24"/>
                <w:szCs w:val="24"/>
              </w:rPr>
            </w:pPr>
          </w:p>
        </w:tc>
      </w:tr>
      <w:tr w:rsidR="00B205EA" w:rsidRPr="00263547" w14:paraId="2F63B603" w14:textId="77777777" w:rsidTr="00902423">
        <w:trPr>
          <w:trHeight w:val="416"/>
        </w:trPr>
        <w:tc>
          <w:tcPr>
            <w:tcW w:w="3402" w:type="dxa"/>
            <w:tcBorders>
              <w:top w:val="single" w:sz="4" w:space="0" w:color="auto"/>
              <w:left w:val="single" w:sz="4" w:space="0" w:color="auto"/>
              <w:bottom w:val="single" w:sz="4" w:space="0" w:color="auto"/>
              <w:right w:val="single" w:sz="4" w:space="0" w:color="auto"/>
            </w:tcBorders>
          </w:tcPr>
          <w:p w14:paraId="3AAEDE2E" w14:textId="77777777" w:rsidR="00B205EA" w:rsidRPr="0066774E" w:rsidRDefault="00B205EA" w:rsidP="00B205EA">
            <w:pPr>
              <w:pStyle w:val="PlainText"/>
              <w:widowControl w:val="0"/>
              <w:jc w:val="both"/>
              <w:rPr>
                <w:rFonts w:ascii="Arial Narrow" w:hAnsi="Arial Narrow" w:cs="Arial"/>
                <w:sz w:val="24"/>
                <w:szCs w:val="24"/>
              </w:rPr>
            </w:pPr>
            <w:r w:rsidRPr="0066774E">
              <w:rPr>
                <w:rFonts w:ascii="Arial Narrow" w:hAnsi="Arial Narrow" w:cs="Arial"/>
                <w:sz w:val="24"/>
                <w:szCs w:val="24"/>
              </w:rPr>
              <w:t>Yen</w:t>
            </w:r>
          </w:p>
        </w:tc>
        <w:tc>
          <w:tcPr>
            <w:tcW w:w="4536" w:type="dxa"/>
            <w:tcBorders>
              <w:top w:val="single" w:sz="4" w:space="0" w:color="auto"/>
              <w:left w:val="single" w:sz="4" w:space="0" w:color="auto"/>
              <w:bottom w:val="single" w:sz="4" w:space="0" w:color="auto"/>
              <w:right w:val="single" w:sz="4" w:space="0" w:color="auto"/>
            </w:tcBorders>
          </w:tcPr>
          <w:p w14:paraId="618E691F" w14:textId="77777777" w:rsidR="00B205EA" w:rsidRPr="0066774E" w:rsidRDefault="00B205EA" w:rsidP="00B205EA">
            <w:pPr>
              <w:pStyle w:val="PlainText"/>
              <w:widowControl w:val="0"/>
              <w:spacing w:line="360" w:lineRule="auto"/>
              <w:jc w:val="both"/>
              <w:rPr>
                <w:rFonts w:ascii="Arial Narrow" w:hAnsi="Arial Narrow"/>
                <w:sz w:val="24"/>
                <w:szCs w:val="24"/>
              </w:rPr>
            </w:pPr>
          </w:p>
        </w:tc>
      </w:tr>
    </w:tbl>
    <w:p w14:paraId="1F4A4C36" w14:textId="77777777" w:rsidR="00B205EA" w:rsidRPr="004F43C8" w:rsidRDefault="00B205EA" w:rsidP="005803C0">
      <w:pPr>
        <w:pStyle w:val="Heading3"/>
        <w:keepNext w:val="0"/>
        <w:widowControl w:val="0"/>
        <w:numPr>
          <w:ilvl w:val="2"/>
          <w:numId w:val="16"/>
        </w:numPr>
        <w:spacing w:before="120" w:after="120" w:line="360" w:lineRule="auto"/>
        <w:jc w:val="both"/>
        <w:rPr>
          <w:rFonts w:ascii="Arial Narrow" w:hAnsi="Arial Narrow"/>
          <w:b w:val="0"/>
          <w:sz w:val="22"/>
          <w:szCs w:val="22"/>
        </w:rPr>
      </w:pPr>
      <w:r w:rsidRPr="004F43C8">
        <w:rPr>
          <w:rFonts w:ascii="Arial Narrow" w:hAnsi="Arial Narrow"/>
          <w:b w:val="0"/>
          <w:sz w:val="22"/>
          <w:szCs w:val="22"/>
        </w:rPr>
        <w:t>Should the bidder make use of any other currency not mentioned above, the bidder is requested to calculate the average</w:t>
      </w:r>
      <w:r>
        <w:rPr>
          <w:rFonts w:ascii="Arial Narrow" w:hAnsi="Arial Narrow"/>
          <w:b w:val="0"/>
          <w:sz w:val="22"/>
          <w:szCs w:val="22"/>
        </w:rPr>
        <w:t xml:space="preserve"> for the period </w:t>
      </w:r>
      <w:r w:rsidRPr="004F43C8">
        <w:rPr>
          <w:rFonts w:ascii="Arial Narrow" w:hAnsi="Arial Narrow"/>
          <w:b w:val="0"/>
          <w:sz w:val="22"/>
          <w:szCs w:val="22"/>
        </w:rPr>
        <w:t>5 April 2019</w:t>
      </w:r>
      <w:r>
        <w:rPr>
          <w:rFonts w:ascii="Arial Narrow" w:hAnsi="Arial Narrow"/>
          <w:b w:val="0"/>
          <w:sz w:val="22"/>
          <w:szCs w:val="22"/>
        </w:rPr>
        <w:t>- 30 September 2019</w:t>
      </w:r>
      <w:r w:rsidRPr="004F43C8">
        <w:rPr>
          <w:rFonts w:ascii="Arial Narrow" w:hAnsi="Arial Narrow"/>
          <w:b w:val="0"/>
          <w:sz w:val="22"/>
          <w:szCs w:val="22"/>
        </w:rPr>
        <w:t xml:space="preserve"> using the Reserve Bank published rates for the specific currency.  Visit </w:t>
      </w:r>
      <w:hyperlink r:id="rId17" w:history="1">
        <w:r w:rsidRPr="004F43C8">
          <w:rPr>
            <w:rFonts w:ascii="Arial Narrow" w:hAnsi="Arial Narrow"/>
            <w:b w:val="0"/>
            <w:sz w:val="22"/>
            <w:szCs w:val="22"/>
          </w:rPr>
          <w:t>www.reservebank.co.za</w:t>
        </w:r>
      </w:hyperlink>
      <w:r w:rsidRPr="004F43C8">
        <w:rPr>
          <w:rFonts w:ascii="Arial Narrow" w:hAnsi="Arial Narrow"/>
          <w:b w:val="0"/>
          <w:sz w:val="22"/>
          <w:szCs w:val="22"/>
        </w:rPr>
        <w:t xml:space="preserve"> to obtain the relevant rates.  Please refer to TCBD 2 (Procedure to download historical exchange rates from the Reserve Bank website) for instructions.</w:t>
      </w:r>
    </w:p>
    <w:p w14:paraId="005A7329" w14:textId="77777777" w:rsidR="00B205EA" w:rsidRDefault="00B205EA" w:rsidP="005803C0">
      <w:pPr>
        <w:pStyle w:val="Heading3"/>
        <w:keepNext w:val="0"/>
        <w:widowControl w:val="0"/>
        <w:numPr>
          <w:ilvl w:val="2"/>
          <w:numId w:val="16"/>
        </w:numPr>
        <w:spacing w:before="120" w:after="120" w:line="360" w:lineRule="auto"/>
        <w:jc w:val="both"/>
        <w:rPr>
          <w:rFonts w:ascii="Arial Narrow" w:hAnsi="Arial Narrow"/>
          <w:b w:val="0"/>
          <w:sz w:val="22"/>
          <w:szCs w:val="22"/>
        </w:rPr>
      </w:pPr>
      <w:r w:rsidRPr="004F43C8">
        <w:rPr>
          <w:rFonts w:ascii="Arial Narrow" w:hAnsi="Arial Narrow"/>
          <w:b w:val="0"/>
          <w:sz w:val="22"/>
          <w:szCs w:val="22"/>
        </w:rPr>
        <w:t>Contract price adjustments due to rate of exchange variations are based on average exchange rates as published by the Reserve Bank for the periods indicated hereunder:</w:t>
      </w:r>
    </w:p>
    <w:p w14:paraId="2900A092" w14:textId="77777777" w:rsidR="00A5232D" w:rsidRPr="00E74285" w:rsidRDefault="00A5232D" w:rsidP="00E74285"/>
    <w:tbl>
      <w:tblPr>
        <w:tblW w:w="853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7"/>
        <w:gridCol w:w="4267"/>
      </w:tblGrid>
      <w:tr w:rsidR="00B205EA" w:rsidRPr="00263547" w14:paraId="25EC7ADF" w14:textId="77777777" w:rsidTr="00B205EA">
        <w:trPr>
          <w:trHeight w:val="696"/>
        </w:trPr>
        <w:tc>
          <w:tcPr>
            <w:tcW w:w="4267" w:type="dxa"/>
            <w:shd w:val="clear" w:color="auto" w:fill="C00000"/>
            <w:vAlign w:val="center"/>
          </w:tcPr>
          <w:p w14:paraId="181CCF1E" w14:textId="77777777" w:rsidR="00B205EA" w:rsidRPr="00491813" w:rsidRDefault="00B205EA" w:rsidP="00B205EA">
            <w:pPr>
              <w:pStyle w:val="PlainText"/>
              <w:widowControl w:val="0"/>
              <w:jc w:val="both"/>
              <w:rPr>
                <w:rFonts w:ascii="Arial Narrow" w:hAnsi="Arial Narrow" w:cs="Arial"/>
                <w:b/>
                <w:sz w:val="24"/>
                <w:szCs w:val="24"/>
              </w:rPr>
            </w:pPr>
            <w:r w:rsidRPr="00491813">
              <w:rPr>
                <w:rFonts w:ascii="Arial Narrow" w:hAnsi="Arial Narrow" w:cs="Arial"/>
                <w:b/>
                <w:sz w:val="24"/>
                <w:szCs w:val="24"/>
              </w:rPr>
              <w:t xml:space="preserve">Adjustment </w:t>
            </w:r>
          </w:p>
        </w:tc>
        <w:tc>
          <w:tcPr>
            <w:tcW w:w="4267" w:type="dxa"/>
            <w:shd w:val="clear" w:color="auto" w:fill="C00000"/>
            <w:vAlign w:val="center"/>
          </w:tcPr>
          <w:p w14:paraId="24427E1A" w14:textId="77777777" w:rsidR="00B205EA" w:rsidRPr="00491813" w:rsidRDefault="00B205EA" w:rsidP="00B205EA">
            <w:pPr>
              <w:pStyle w:val="PlainText"/>
              <w:widowControl w:val="0"/>
              <w:jc w:val="both"/>
              <w:rPr>
                <w:rFonts w:ascii="Arial Narrow" w:hAnsi="Arial Narrow" w:cs="Arial"/>
                <w:b/>
                <w:sz w:val="24"/>
                <w:szCs w:val="24"/>
              </w:rPr>
            </w:pPr>
            <w:r w:rsidRPr="00491813">
              <w:rPr>
                <w:rFonts w:ascii="Arial Narrow" w:hAnsi="Arial Narrow" w:cs="Arial"/>
                <w:b/>
                <w:sz w:val="24"/>
                <w:szCs w:val="24"/>
              </w:rPr>
              <w:t>Average exchange rates for the period</w:t>
            </w:r>
          </w:p>
        </w:tc>
      </w:tr>
      <w:tr w:rsidR="00B205EA" w:rsidRPr="00263547" w14:paraId="58A851FD" w14:textId="77777777" w:rsidTr="00B205EA">
        <w:trPr>
          <w:trHeight w:val="429"/>
        </w:trPr>
        <w:tc>
          <w:tcPr>
            <w:tcW w:w="4267" w:type="dxa"/>
          </w:tcPr>
          <w:p w14:paraId="7C32852A" w14:textId="77777777" w:rsidR="00B205EA" w:rsidRPr="00263547" w:rsidRDefault="00B205EA" w:rsidP="00B205EA">
            <w:pPr>
              <w:pStyle w:val="PlainText"/>
              <w:widowControl w:val="0"/>
              <w:jc w:val="both"/>
              <w:rPr>
                <w:rFonts w:ascii="Arial Narrow" w:hAnsi="Arial Narrow" w:cs="Arial"/>
                <w:sz w:val="24"/>
                <w:szCs w:val="24"/>
              </w:rPr>
            </w:pPr>
            <w:r w:rsidRPr="00263547">
              <w:rPr>
                <w:rFonts w:ascii="Arial Narrow" w:hAnsi="Arial Narrow" w:cs="Arial"/>
                <w:sz w:val="24"/>
                <w:szCs w:val="24"/>
              </w:rPr>
              <w:t>1</w:t>
            </w:r>
            <w:r w:rsidRPr="00263547">
              <w:rPr>
                <w:rFonts w:ascii="Arial Narrow" w:hAnsi="Arial Narrow" w:cs="Arial"/>
                <w:sz w:val="24"/>
                <w:szCs w:val="24"/>
                <w:vertAlign w:val="superscript"/>
              </w:rPr>
              <w:t>st</w:t>
            </w:r>
            <w:r w:rsidRPr="00263547">
              <w:rPr>
                <w:rFonts w:ascii="Arial Narrow" w:hAnsi="Arial Narrow" w:cs="Arial"/>
                <w:sz w:val="24"/>
                <w:szCs w:val="24"/>
              </w:rPr>
              <w:t xml:space="preserve"> Adjustment</w:t>
            </w:r>
          </w:p>
        </w:tc>
        <w:tc>
          <w:tcPr>
            <w:tcW w:w="4267" w:type="dxa"/>
          </w:tcPr>
          <w:p w14:paraId="392B9964" w14:textId="77777777" w:rsidR="00B205EA" w:rsidRPr="00263547" w:rsidRDefault="00B205EA" w:rsidP="00B205EA">
            <w:pPr>
              <w:pStyle w:val="PlainText"/>
              <w:jc w:val="both"/>
              <w:rPr>
                <w:rFonts w:ascii="Arial Narrow" w:hAnsi="Arial Narrow" w:cs="Arial"/>
                <w:sz w:val="24"/>
                <w:szCs w:val="24"/>
              </w:rPr>
            </w:pPr>
          </w:p>
        </w:tc>
      </w:tr>
      <w:tr w:rsidR="00B205EA" w:rsidRPr="00263547" w14:paraId="2978A750" w14:textId="77777777" w:rsidTr="00B205EA">
        <w:trPr>
          <w:trHeight w:val="429"/>
        </w:trPr>
        <w:tc>
          <w:tcPr>
            <w:tcW w:w="4267" w:type="dxa"/>
          </w:tcPr>
          <w:p w14:paraId="4C5E4DBF" w14:textId="77777777" w:rsidR="00B205EA" w:rsidRPr="00263547" w:rsidRDefault="00B205EA" w:rsidP="00B205EA">
            <w:pPr>
              <w:pStyle w:val="PlainText"/>
              <w:widowControl w:val="0"/>
              <w:jc w:val="both"/>
              <w:rPr>
                <w:rFonts w:ascii="Arial Narrow" w:hAnsi="Arial Narrow" w:cs="Arial"/>
                <w:sz w:val="24"/>
                <w:szCs w:val="24"/>
              </w:rPr>
            </w:pPr>
            <w:r w:rsidRPr="00263547">
              <w:rPr>
                <w:rFonts w:ascii="Arial Narrow" w:hAnsi="Arial Narrow" w:cs="Arial"/>
                <w:sz w:val="24"/>
                <w:szCs w:val="24"/>
              </w:rPr>
              <w:t>2</w:t>
            </w:r>
            <w:r w:rsidRPr="00263547">
              <w:rPr>
                <w:rFonts w:ascii="Arial Narrow" w:hAnsi="Arial Narrow" w:cs="Arial"/>
                <w:sz w:val="24"/>
                <w:szCs w:val="24"/>
                <w:vertAlign w:val="superscript"/>
              </w:rPr>
              <w:t>nd</w:t>
            </w:r>
            <w:r w:rsidRPr="00263547">
              <w:rPr>
                <w:rFonts w:ascii="Arial Narrow" w:hAnsi="Arial Narrow" w:cs="Arial"/>
                <w:sz w:val="24"/>
                <w:szCs w:val="24"/>
              </w:rPr>
              <w:t xml:space="preserve"> Adjustment</w:t>
            </w:r>
          </w:p>
        </w:tc>
        <w:tc>
          <w:tcPr>
            <w:tcW w:w="4267" w:type="dxa"/>
          </w:tcPr>
          <w:p w14:paraId="58D9755F" w14:textId="77777777" w:rsidR="00B205EA" w:rsidRPr="00263547" w:rsidRDefault="00B205EA" w:rsidP="00B205EA">
            <w:pPr>
              <w:pStyle w:val="PlainText"/>
              <w:jc w:val="both"/>
              <w:rPr>
                <w:rFonts w:ascii="Arial Narrow" w:hAnsi="Arial Narrow" w:cs="Arial"/>
                <w:sz w:val="24"/>
                <w:szCs w:val="24"/>
              </w:rPr>
            </w:pPr>
          </w:p>
        </w:tc>
      </w:tr>
      <w:tr w:rsidR="00B205EA" w:rsidRPr="00263547" w14:paraId="11733B8D" w14:textId="77777777" w:rsidTr="00B205EA">
        <w:trPr>
          <w:trHeight w:val="429"/>
        </w:trPr>
        <w:tc>
          <w:tcPr>
            <w:tcW w:w="4267" w:type="dxa"/>
          </w:tcPr>
          <w:p w14:paraId="14B76DD3" w14:textId="77777777" w:rsidR="00B205EA" w:rsidRPr="00263547" w:rsidRDefault="00B205EA" w:rsidP="00B205EA">
            <w:pPr>
              <w:pStyle w:val="PlainText"/>
              <w:widowControl w:val="0"/>
              <w:jc w:val="both"/>
              <w:rPr>
                <w:rFonts w:ascii="Arial Narrow" w:hAnsi="Arial Narrow" w:cs="Arial"/>
                <w:sz w:val="24"/>
                <w:szCs w:val="24"/>
              </w:rPr>
            </w:pPr>
            <w:r w:rsidRPr="00263547">
              <w:rPr>
                <w:rFonts w:ascii="Arial Narrow" w:hAnsi="Arial Narrow" w:cs="Arial"/>
                <w:sz w:val="24"/>
                <w:szCs w:val="24"/>
              </w:rPr>
              <w:t>3</w:t>
            </w:r>
            <w:r w:rsidRPr="00263547">
              <w:rPr>
                <w:rFonts w:ascii="Arial Narrow" w:hAnsi="Arial Narrow" w:cs="Arial"/>
                <w:sz w:val="24"/>
                <w:szCs w:val="24"/>
                <w:vertAlign w:val="superscript"/>
              </w:rPr>
              <w:t>rd</w:t>
            </w:r>
            <w:r w:rsidRPr="00263547">
              <w:rPr>
                <w:rFonts w:ascii="Arial Narrow" w:hAnsi="Arial Narrow" w:cs="Arial"/>
                <w:sz w:val="24"/>
                <w:szCs w:val="24"/>
              </w:rPr>
              <w:t xml:space="preserve"> Adjustment</w:t>
            </w:r>
          </w:p>
        </w:tc>
        <w:tc>
          <w:tcPr>
            <w:tcW w:w="4267" w:type="dxa"/>
          </w:tcPr>
          <w:p w14:paraId="5BFCEF3F" w14:textId="77777777" w:rsidR="00B205EA" w:rsidRPr="00263547" w:rsidRDefault="00B205EA" w:rsidP="00B205EA">
            <w:pPr>
              <w:pStyle w:val="PlainText"/>
              <w:jc w:val="both"/>
              <w:rPr>
                <w:rFonts w:ascii="Arial Narrow" w:hAnsi="Arial Narrow" w:cs="Arial"/>
                <w:sz w:val="24"/>
                <w:szCs w:val="24"/>
              </w:rPr>
            </w:pPr>
          </w:p>
        </w:tc>
      </w:tr>
      <w:tr w:rsidR="00B205EA" w:rsidRPr="00263547" w14:paraId="7598D0EE" w14:textId="77777777" w:rsidTr="00B205EA">
        <w:trPr>
          <w:trHeight w:val="429"/>
        </w:trPr>
        <w:tc>
          <w:tcPr>
            <w:tcW w:w="4267" w:type="dxa"/>
          </w:tcPr>
          <w:p w14:paraId="0CC046C6" w14:textId="77777777" w:rsidR="00B205EA" w:rsidRPr="00263547" w:rsidRDefault="00B205EA" w:rsidP="00B205EA">
            <w:pPr>
              <w:pStyle w:val="PlainText"/>
              <w:widowControl w:val="0"/>
              <w:jc w:val="both"/>
              <w:rPr>
                <w:rFonts w:ascii="Arial Narrow" w:hAnsi="Arial Narrow" w:cs="Arial"/>
                <w:sz w:val="24"/>
                <w:szCs w:val="24"/>
              </w:rPr>
            </w:pPr>
            <w:r w:rsidRPr="00263547">
              <w:rPr>
                <w:rFonts w:ascii="Arial Narrow" w:hAnsi="Arial Narrow" w:cs="Arial"/>
                <w:sz w:val="24"/>
                <w:szCs w:val="24"/>
              </w:rPr>
              <w:t>4</w:t>
            </w:r>
            <w:r w:rsidRPr="00263547">
              <w:rPr>
                <w:rFonts w:ascii="Arial Narrow" w:hAnsi="Arial Narrow" w:cs="Arial"/>
                <w:sz w:val="24"/>
                <w:szCs w:val="24"/>
                <w:vertAlign w:val="superscript"/>
              </w:rPr>
              <w:t>th</w:t>
            </w:r>
            <w:r w:rsidRPr="00263547">
              <w:rPr>
                <w:rFonts w:ascii="Arial Narrow" w:hAnsi="Arial Narrow" w:cs="Arial"/>
                <w:sz w:val="24"/>
                <w:szCs w:val="24"/>
              </w:rPr>
              <w:t xml:space="preserve"> Adjustment</w:t>
            </w:r>
          </w:p>
        </w:tc>
        <w:tc>
          <w:tcPr>
            <w:tcW w:w="4267" w:type="dxa"/>
          </w:tcPr>
          <w:p w14:paraId="4767D666" w14:textId="77777777" w:rsidR="00B205EA" w:rsidRPr="00263547" w:rsidRDefault="00B205EA" w:rsidP="00B205EA">
            <w:pPr>
              <w:pStyle w:val="PlainText"/>
              <w:jc w:val="both"/>
              <w:rPr>
                <w:rFonts w:ascii="Arial Narrow" w:hAnsi="Arial Narrow" w:cs="Arial"/>
                <w:sz w:val="24"/>
                <w:szCs w:val="24"/>
              </w:rPr>
            </w:pPr>
          </w:p>
        </w:tc>
      </w:tr>
    </w:tbl>
    <w:p w14:paraId="02943E6A" w14:textId="647C93F1" w:rsidR="00B205EA" w:rsidRPr="00942594" w:rsidRDefault="009B2AF8" w:rsidP="005803C0">
      <w:pPr>
        <w:pStyle w:val="Heading2"/>
        <w:keepNext w:val="0"/>
        <w:widowControl w:val="0"/>
        <w:numPr>
          <w:ilvl w:val="1"/>
          <w:numId w:val="16"/>
        </w:numPr>
        <w:spacing w:line="360" w:lineRule="auto"/>
        <w:jc w:val="both"/>
        <w:rPr>
          <w:rFonts w:ascii="Arial Narrow" w:hAnsi="Arial Narrow"/>
          <w:bCs w:val="0"/>
          <w:i w:val="0"/>
          <w:iCs w:val="0"/>
          <w:sz w:val="24"/>
          <w:szCs w:val="24"/>
        </w:rPr>
      </w:pPr>
      <w:r>
        <w:rPr>
          <w:rFonts w:ascii="Arial Narrow" w:hAnsi="Arial Narrow"/>
          <w:bCs w:val="0"/>
          <w:i w:val="0"/>
          <w:iCs w:val="0"/>
          <w:sz w:val="24"/>
          <w:szCs w:val="24"/>
        </w:rPr>
        <w:t xml:space="preserve">      </w:t>
      </w:r>
      <w:r w:rsidR="00B205EA" w:rsidRPr="00942594">
        <w:rPr>
          <w:rFonts w:ascii="Arial Narrow" w:hAnsi="Arial Narrow"/>
          <w:bCs w:val="0"/>
          <w:i w:val="0"/>
          <w:iCs w:val="0"/>
          <w:sz w:val="24"/>
          <w:szCs w:val="24"/>
        </w:rPr>
        <w:t>General</w:t>
      </w:r>
    </w:p>
    <w:p w14:paraId="0C2B170B" w14:textId="77777777" w:rsidR="00B205EA" w:rsidRPr="00491813" w:rsidRDefault="00B205EA" w:rsidP="005803C0">
      <w:pPr>
        <w:pStyle w:val="Heading3"/>
        <w:keepNext w:val="0"/>
        <w:widowControl w:val="0"/>
        <w:numPr>
          <w:ilvl w:val="2"/>
          <w:numId w:val="16"/>
        </w:numPr>
        <w:spacing w:before="120" w:after="120" w:line="360" w:lineRule="auto"/>
        <w:jc w:val="both"/>
        <w:rPr>
          <w:rFonts w:ascii="Arial Narrow" w:hAnsi="Arial Narrow"/>
          <w:b w:val="0"/>
          <w:sz w:val="22"/>
          <w:szCs w:val="22"/>
        </w:rPr>
      </w:pPr>
      <w:r w:rsidRPr="00491813">
        <w:rPr>
          <w:rFonts w:ascii="Arial Narrow" w:hAnsi="Arial Narrow"/>
          <w:b w:val="0"/>
          <w:sz w:val="22"/>
          <w:szCs w:val="22"/>
        </w:rPr>
        <w:t>Unless prior approval has been obtained from Contract Management, no</w:t>
      </w:r>
      <w:r w:rsidRPr="00B05126">
        <w:rPr>
          <w:rFonts w:ascii="Arial Narrow" w:hAnsi="Arial Narrow"/>
          <w:bCs w:val="0"/>
          <w:sz w:val="24"/>
          <w:szCs w:val="24"/>
        </w:rPr>
        <w:t xml:space="preserve"> </w:t>
      </w:r>
      <w:r w:rsidRPr="00491813">
        <w:rPr>
          <w:rFonts w:ascii="Arial Narrow" w:hAnsi="Arial Narrow"/>
          <w:b w:val="0"/>
          <w:sz w:val="22"/>
          <w:szCs w:val="22"/>
        </w:rPr>
        <w:t>adjustment in Contract prices will be made.</w:t>
      </w:r>
    </w:p>
    <w:p w14:paraId="6C1FACC1" w14:textId="77777777" w:rsidR="00B205EA" w:rsidRPr="00491813" w:rsidRDefault="00B205EA" w:rsidP="005803C0">
      <w:pPr>
        <w:pStyle w:val="Heading3"/>
        <w:keepNext w:val="0"/>
        <w:widowControl w:val="0"/>
        <w:numPr>
          <w:ilvl w:val="2"/>
          <w:numId w:val="16"/>
        </w:numPr>
        <w:spacing w:before="120" w:after="120" w:line="360" w:lineRule="auto"/>
        <w:jc w:val="both"/>
        <w:rPr>
          <w:rFonts w:ascii="Arial Narrow" w:hAnsi="Arial Narrow"/>
          <w:b w:val="0"/>
          <w:sz w:val="22"/>
          <w:szCs w:val="22"/>
        </w:rPr>
      </w:pPr>
      <w:r w:rsidRPr="00491813">
        <w:rPr>
          <w:rFonts w:ascii="Arial Narrow" w:hAnsi="Arial Narrow"/>
          <w:b w:val="0"/>
          <w:sz w:val="22"/>
          <w:szCs w:val="22"/>
        </w:rPr>
        <w:t>Applications for price adjustment must be accompanied by documentary evidence in support of any adjustment.</w:t>
      </w:r>
    </w:p>
    <w:p w14:paraId="16335BF2" w14:textId="77777777" w:rsidR="00B205EA" w:rsidRPr="00491813" w:rsidRDefault="00B205EA" w:rsidP="005803C0">
      <w:pPr>
        <w:pStyle w:val="Heading3"/>
        <w:keepNext w:val="0"/>
        <w:widowControl w:val="0"/>
        <w:numPr>
          <w:ilvl w:val="2"/>
          <w:numId w:val="16"/>
        </w:numPr>
        <w:spacing w:before="120" w:after="120" w:line="360" w:lineRule="auto"/>
        <w:jc w:val="both"/>
        <w:rPr>
          <w:rFonts w:ascii="Arial Narrow" w:hAnsi="Arial Narrow"/>
          <w:b w:val="0"/>
          <w:sz w:val="22"/>
          <w:szCs w:val="22"/>
        </w:rPr>
      </w:pPr>
      <w:r w:rsidRPr="00491813">
        <w:rPr>
          <w:rFonts w:ascii="Arial Narrow" w:hAnsi="Arial Narrow"/>
          <w:b w:val="0"/>
          <w:sz w:val="22"/>
          <w:szCs w:val="22"/>
        </w:rPr>
        <w:t>CPA applications will be applied strictly according to the specified formula and parameters above as well as the cost breakdown supplied by bidders in their bid documents.</w:t>
      </w:r>
    </w:p>
    <w:p w14:paraId="4B5B1693" w14:textId="77777777" w:rsidR="00B205EA" w:rsidRPr="00491813" w:rsidRDefault="00B205EA" w:rsidP="005803C0">
      <w:pPr>
        <w:pStyle w:val="Heading3"/>
        <w:keepNext w:val="0"/>
        <w:widowControl w:val="0"/>
        <w:numPr>
          <w:ilvl w:val="2"/>
          <w:numId w:val="16"/>
        </w:numPr>
        <w:spacing w:before="120" w:after="120" w:line="360" w:lineRule="auto"/>
        <w:jc w:val="both"/>
        <w:rPr>
          <w:rFonts w:ascii="Arial Narrow" w:hAnsi="Arial Narrow"/>
          <w:b w:val="0"/>
          <w:sz w:val="22"/>
          <w:szCs w:val="22"/>
        </w:rPr>
      </w:pPr>
      <w:r w:rsidRPr="00491813">
        <w:rPr>
          <w:rFonts w:ascii="Arial Narrow" w:hAnsi="Arial Narrow"/>
          <w:b w:val="0"/>
          <w:sz w:val="22"/>
          <w:szCs w:val="22"/>
        </w:rPr>
        <w:t>In the event where the supplier’s CPA application, based on the above formula and parameters, differs from Contract Management’s verification, Transversal Contracting will consult with the supplier to resolve the differences.</w:t>
      </w:r>
    </w:p>
    <w:p w14:paraId="007DE012" w14:textId="77777777" w:rsidR="00B205EA" w:rsidRPr="00491813" w:rsidRDefault="00B205EA" w:rsidP="005803C0">
      <w:pPr>
        <w:pStyle w:val="Heading3"/>
        <w:keepNext w:val="0"/>
        <w:widowControl w:val="0"/>
        <w:numPr>
          <w:ilvl w:val="2"/>
          <w:numId w:val="16"/>
        </w:numPr>
        <w:spacing w:before="120" w:after="120" w:line="360" w:lineRule="auto"/>
        <w:jc w:val="both"/>
        <w:rPr>
          <w:rFonts w:ascii="Arial Narrow" w:hAnsi="Arial Narrow"/>
          <w:b w:val="0"/>
          <w:sz w:val="22"/>
          <w:szCs w:val="22"/>
        </w:rPr>
      </w:pPr>
      <w:r w:rsidRPr="00491813">
        <w:rPr>
          <w:rFonts w:ascii="Arial Narrow" w:hAnsi="Arial Narrow"/>
          <w:b w:val="0"/>
          <w:sz w:val="22"/>
          <w:szCs w:val="22"/>
        </w:rPr>
        <w:t>Bidd</w:t>
      </w:r>
      <w:r>
        <w:rPr>
          <w:rFonts w:ascii="Arial Narrow" w:hAnsi="Arial Narrow"/>
          <w:b w:val="0"/>
          <w:sz w:val="22"/>
          <w:szCs w:val="22"/>
        </w:rPr>
        <w:t>ers are referred to paragraph 11.</w:t>
      </w:r>
      <w:r w:rsidRPr="00491813">
        <w:rPr>
          <w:rFonts w:ascii="Arial Narrow" w:hAnsi="Arial Narrow"/>
          <w:b w:val="0"/>
          <w:sz w:val="22"/>
          <w:szCs w:val="22"/>
        </w:rPr>
        <w:t>3 of the Special Conditions regarding Counter Conditions.</w:t>
      </w:r>
    </w:p>
    <w:p w14:paraId="7809BDC5" w14:textId="3EBA181B" w:rsidR="00B205EA" w:rsidRDefault="00B205EA" w:rsidP="005803C0">
      <w:pPr>
        <w:pStyle w:val="Heading3"/>
        <w:keepNext w:val="0"/>
        <w:widowControl w:val="0"/>
        <w:numPr>
          <w:ilvl w:val="2"/>
          <w:numId w:val="16"/>
        </w:numPr>
        <w:spacing w:before="120" w:after="120" w:line="360" w:lineRule="auto"/>
        <w:jc w:val="both"/>
        <w:rPr>
          <w:rFonts w:ascii="Arial Narrow" w:hAnsi="Arial Narrow"/>
          <w:b w:val="0"/>
          <w:sz w:val="22"/>
          <w:szCs w:val="22"/>
        </w:rPr>
      </w:pPr>
      <w:r w:rsidRPr="00491813">
        <w:rPr>
          <w:rFonts w:ascii="Arial Narrow" w:hAnsi="Arial Narrow"/>
          <w:b w:val="0"/>
          <w:sz w:val="22"/>
          <w:szCs w:val="22"/>
        </w:rPr>
        <w:t>An electronic price adjustment calculator will be available on request from Contract Management.</w:t>
      </w:r>
    </w:p>
    <w:p w14:paraId="043BAA17" w14:textId="77777777" w:rsidR="009B2AF8" w:rsidRPr="009B2AF8" w:rsidRDefault="009B2AF8" w:rsidP="009B2AF8"/>
    <w:p w14:paraId="28C2275B" w14:textId="77777777" w:rsidR="00B205EA" w:rsidRPr="00232533" w:rsidRDefault="00B205EA" w:rsidP="009979D1">
      <w:pPr>
        <w:pStyle w:val="Style1"/>
        <w:ind w:hanging="720"/>
      </w:pPr>
      <w:bookmarkStart w:id="60" w:name="_Toc9853911"/>
      <w:r w:rsidRPr="00232533">
        <w:t>ORDERS AND PAYMENT FOR SUPPLIES AND SERVICES</w:t>
      </w:r>
      <w:bookmarkEnd w:id="60"/>
    </w:p>
    <w:p w14:paraId="3B6C8595" w14:textId="2AA66CF6" w:rsidR="00B205EA" w:rsidRPr="00D472E7" w:rsidRDefault="00B205EA" w:rsidP="005803C0">
      <w:pPr>
        <w:pStyle w:val="Heading2"/>
        <w:keepNext w:val="0"/>
        <w:widowControl w:val="0"/>
        <w:numPr>
          <w:ilvl w:val="1"/>
          <w:numId w:val="18"/>
        </w:numPr>
        <w:spacing w:line="360" w:lineRule="auto"/>
        <w:ind w:hanging="750"/>
        <w:jc w:val="both"/>
        <w:rPr>
          <w:rFonts w:ascii="Arial Narrow" w:hAnsi="Arial Narrow"/>
          <w:b w:val="0"/>
          <w:bCs w:val="0"/>
          <w:i w:val="0"/>
          <w:iCs w:val="0"/>
          <w:sz w:val="22"/>
          <w:szCs w:val="22"/>
        </w:rPr>
      </w:pPr>
      <w:r w:rsidRPr="00D472E7">
        <w:rPr>
          <w:rFonts w:ascii="Arial Narrow" w:hAnsi="Arial Narrow"/>
          <w:b w:val="0"/>
          <w:bCs w:val="0"/>
          <w:i w:val="0"/>
          <w:iCs w:val="0"/>
          <w:sz w:val="22"/>
          <w:szCs w:val="22"/>
        </w:rPr>
        <w:t xml:space="preserve">The service provider should note that each End User is responsible for generating the order(s) as well the payment(s) thereof. </w:t>
      </w:r>
    </w:p>
    <w:p w14:paraId="4D4D6F75" w14:textId="77777777" w:rsidR="00B205EA" w:rsidRPr="00D472E7"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D472E7">
        <w:rPr>
          <w:rFonts w:ascii="Arial Narrow" w:hAnsi="Arial Narrow"/>
          <w:b w:val="0"/>
          <w:bCs w:val="0"/>
          <w:i w:val="0"/>
          <w:iCs w:val="0"/>
          <w:sz w:val="22"/>
          <w:szCs w:val="22"/>
        </w:rPr>
        <w:t>The service provider should note that the order(s) will be placed as and when required during the contract period and delivery points will be specified by the End User.</w:t>
      </w:r>
    </w:p>
    <w:p w14:paraId="2EB9BC8A" w14:textId="77777777" w:rsidR="00B205EA" w:rsidRPr="00D472E7"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D472E7">
        <w:rPr>
          <w:rFonts w:ascii="Arial Narrow" w:hAnsi="Arial Narrow"/>
          <w:b w:val="0"/>
          <w:bCs w:val="0"/>
          <w:i w:val="0"/>
          <w:iCs w:val="0"/>
          <w:sz w:val="22"/>
          <w:szCs w:val="22"/>
        </w:rPr>
        <w:t>The service provider shall record all transactions (all services ordered and received) in terms of this Contract and shall use such recording as supporting document to its invoice as well as any other document required by the End User and reporting purpose.</w:t>
      </w:r>
    </w:p>
    <w:p w14:paraId="74AD7188" w14:textId="62B939F5" w:rsidR="009B2AF8" w:rsidRPr="009B2AF8"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D472E7">
        <w:rPr>
          <w:rFonts w:ascii="Arial Narrow" w:hAnsi="Arial Narrow"/>
          <w:b w:val="0"/>
          <w:bCs w:val="0"/>
          <w:i w:val="0"/>
          <w:iCs w:val="0"/>
          <w:sz w:val="22"/>
          <w:szCs w:val="22"/>
        </w:rPr>
        <w:t>The service provider shall furnish the End User with a certified correct invoice and signed proof of delivery in order to effect payment.</w:t>
      </w:r>
    </w:p>
    <w:p w14:paraId="7F959C78" w14:textId="77777777" w:rsidR="00B205EA" w:rsidRPr="00D472E7"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D472E7">
        <w:rPr>
          <w:rFonts w:ascii="Arial Narrow" w:hAnsi="Arial Narrow"/>
          <w:b w:val="0"/>
          <w:bCs w:val="0"/>
          <w:i w:val="0"/>
          <w:iCs w:val="0"/>
          <w:sz w:val="22"/>
          <w:szCs w:val="22"/>
        </w:rPr>
        <w:t>The State is under no obligation to accept any quantity which is in excess of the ordered quantity.</w:t>
      </w:r>
    </w:p>
    <w:p w14:paraId="29A099C9" w14:textId="77777777" w:rsidR="00B205EA" w:rsidRPr="00D472E7"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D472E7">
        <w:rPr>
          <w:rFonts w:ascii="Arial Narrow" w:hAnsi="Arial Narrow"/>
          <w:b w:val="0"/>
          <w:bCs w:val="0"/>
          <w:i w:val="0"/>
          <w:iCs w:val="0"/>
          <w:sz w:val="22"/>
          <w:szCs w:val="22"/>
        </w:rPr>
        <w:t>The instruction appearing on the official order form regarding the supply, dispatch and submission of invoices must be strictly adhered to and under no circumstances should the service provider deviate from the orders issued by the End User.</w:t>
      </w:r>
    </w:p>
    <w:p w14:paraId="113886F8" w14:textId="77777777" w:rsidR="00B205EA" w:rsidRPr="00D472E7"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D472E7">
        <w:rPr>
          <w:rFonts w:ascii="Arial Narrow" w:hAnsi="Arial Narrow"/>
          <w:b w:val="0"/>
          <w:bCs w:val="0"/>
          <w:i w:val="0"/>
          <w:iCs w:val="0"/>
          <w:sz w:val="22"/>
          <w:szCs w:val="22"/>
        </w:rPr>
        <w:t>All invoices submitted to the participating department in respect of this Contract and after the participating department has ensured that the amounts claimed are due and in accordance with the provisions of this Contract, be certified by the responsible participating department or his representative.</w:t>
      </w:r>
    </w:p>
    <w:p w14:paraId="409E8E7E" w14:textId="77777777" w:rsidR="00B205EA"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D472E7">
        <w:rPr>
          <w:rFonts w:ascii="Arial Narrow" w:hAnsi="Arial Narrow"/>
          <w:b w:val="0"/>
          <w:bCs w:val="0"/>
          <w:i w:val="0"/>
          <w:iCs w:val="0"/>
          <w:sz w:val="22"/>
          <w:szCs w:val="22"/>
        </w:rPr>
        <w:t>The End User may defer payment pending request for clarification and the submission of further information, if so required. Such requests for clarification shall be submitted in writing to the Department within a period of 15 (fifteen) days of receipt of the invoice and the period for clarification shall not exceed 30 (thirty) days.</w:t>
      </w:r>
      <w:r>
        <w:rPr>
          <w:rFonts w:ascii="Arial Narrow" w:hAnsi="Arial Narrow"/>
          <w:b w:val="0"/>
          <w:bCs w:val="0"/>
          <w:i w:val="0"/>
          <w:iCs w:val="0"/>
          <w:sz w:val="22"/>
          <w:szCs w:val="22"/>
        </w:rPr>
        <w:t xml:space="preserve"> The end-user must furnish proper documents for audit purposes.</w:t>
      </w:r>
    </w:p>
    <w:p w14:paraId="1DCD4CAB" w14:textId="0F4DAE22" w:rsidR="0094547D" w:rsidRDefault="0094547D" w:rsidP="0094547D"/>
    <w:p w14:paraId="321E06A0" w14:textId="44F0EB69" w:rsidR="005803C0" w:rsidRDefault="005803C0" w:rsidP="0094547D"/>
    <w:p w14:paraId="6983F954" w14:textId="77777777" w:rsidR="005803C0" w:rsidRPr="0094547D" w:rsidRDefault="005803C0" w:rsidP="0094547D"/>
    <w:p w14:paraId="68030E3E" w14:textId="77777777" w:rsidR="00B205EA" w:rsidRPr="00232533" w:rsidRDefault="00B205EA" w:rsidP="005803C0">
      <w:pPr>
        <w:pStyle w:val="Style1"/>
        <w:numPr>
          <w:ilvl w:val="0"/>
          <w:numId w:val="18"/>
        </w:numPr>
      </w:pPr>
      <w:bookmarkStart w:id="61" w:name="_Toc9853912"/>
      <w:r w:rsidRPr="00232533">
        <w:t>DELAYS AND/OR UNSATISFACTORY PERFORMANCE</w:t>
      </w:r>
      <w:bookmarkEnd w:id="61"/>
    </w:p>
    <w:p w14:paraId="58463D5C" w14:textId="77777777" w:rsidR="00B205EA" w:rsidRPr="00D472E7"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D472E7">
        <w:rPr>
          <w:rFonts w:ascii="Arial Narrow" w:hAnsi="Arial Narrow"/>
          <w:b w:val="0"/>
          <w:bCs w:val="0"/>
          <w:i w:val="0"/>
          <w:iCs w:val="0"/>
          <w:sz w:val="22"/>
          <w:szCs w:val="22"/>
        </w:rPr>
        <w:t>The service provider shall, at all times, ensure that it renders the services in accordance with the provisions of this Contract and within the delivery times or periods as agreed to between the End Users and them.</w:t>
      </w:r>
    </w:p>
    <w:p w14:paraId="19ACCE49" w14:textId="77777777" w:rsidR="00B205EA" w:rsidRPr="00D472E7"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D472E7">
        <w:rPr>
          <w:rFonts w:ascii="Arial Narrow" w:hAnsi="Arial Narrow"/>
          <w:b w:val="0"/>
          <w:bCs w:val="0"/>
          <w:i w:val="0"/>
          <w:iCs w:val="0"/>
          <w:sz w:val="22"/>
          <w:szCs w:val="22"/>
        </w:rPr>
        <w:t xml:space="preserve">In the event of any delay and/or failure to perform in accordance with specifications as set out in this Contract or where an emergency situation arises, and/or where the End User deems it necessary to obtain the services in terms of this Contract however the said services are not readily available from the service provider, the End User reserves the right to procure such services outside this Contract from any party, and the End User shall be relieved of its obligations to the service provider with regard to the services or the portion thereof so procured outside this Contract. </w:t>
      </w:r>
    </w:p>
    <w:p w14:paraId="15729486" w14:textId="77777777" w:rsidR="00B205EA" w:rsidRPr="00D472E7"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D472E7">
        <w:rPr>
          <w:rFonts w:ascii="Arial Narrow" w:hAnsi="Arial Narrow"/>
          <w:b w:val="0"/>
          <w:bCs w:val="0"/>
          <w:i w:val="0"/>
          <w:iCs w:val="0"/>
          <w:sz w:val="22"/>
          <w:szCs w:val="22"/>
        </w:rPr>
        <w:t>If at any time during the performance of the services, the service provider, its agents or subcontractor(s), should encounter conditions impeding specific and/or timely delivery of services, the service provider shall promptly notify the End User in writing of that fact, the likely duration and/or its cause(s). As soon as practicable after receipt of the service provider’s notice, the End User shall evaluate the situation and may, at its discretion, extend the service provider’s time for performance or opportunity to comply with specifications, with or without the imposition of penalties, in which case the extension shall be ratified by the parties by amendment of the SLA in writing.</w:t>
      </w:r>
    </w:p>
    <w:p w14:paraId="67B88F86" w14:textId="77777777" w:rsidR="00B205EA" w:rsidRPr="00D472E7"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D472E7">
        <w:rPr>
          <w:rFonts w:ascii="Arial Narrow" w:hAnsi="Arial Narrow"/>
          <w:b w:val="0"/>
          <w:bCs w:val="0"/>
          <w:i w:val="0"/>
          <w:iCs w:val="0"/>
          <w:sz w:val="22"/>
          <w:szCs w:val="22"/>
        </w:rPr>
        <w:t>Any service rendered by the service provider that differs materially from the specifications set out in the Contract shall not be regarded as a service in terms of this Contract. The End User, having so indicated to the services provider in writing, shall not be liable for any consideration in relation to such service.</w:t>
      </w:r>
    </w:p>
    <w:p w14:paraId="2E670663" w14:textId="78241048" w:rsidR="00B205EA"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D472E7">
        <w:rPr>
          <w:rFonts w:ascii="Arial Narrow" w:hAnsi="Arial Narrow"/>
          <w:b w:val="0"/>
          <w:bCs w:val="0"/>
          <w:i w:val="0"/>
          <w:iCs w:val="0"/>
          <w:sz w:val="22"/>
          <w:szCs w:val="22"/>
        </w:rPr>
        <w:t>The End User shall be entitled to, from the fees payable for the services, withhold and/or deduct a pro rata amount in respect of the services or portion of services not performed or unsatisfactorily performed.</w:t>
      </w:r>
    </w:p>
    <w:p w14:paraId="1A917FD6" w14:textId="5AE1FAF3" w:rsidR="005803C0" w:rsidRDefault="005803C0" w:rsidP="005803C0"/>
    <w:p w14:paraId="2A651DB0" w14:textId="1343BEAB" w:rsidR="005803C0" w:rsidRDefault="005803C0" w:rsidP="005803C0"/>
    <w:p w14:paraId="28F66776" w14:textId="003D791B" w:rsidR="005803C0" w:rsidRDefault="005803C0" w:rsidP="005803C0"/>
    <w:p w14:paraId="515BA6DF" w14:textId="49C79BE6" w:rsidR="005803C0" w:rsidRDefault="005803C0" w:rsidP="005803C0"/>
    <w:p w14:paraId="09B4B142" w14:textId="7954C358" w:rsidR="005803C0" w:rsidRDefault="005803C0" w:rsidP="005803C0"/>
    <w:p w14:paraId="43D6EDEC" w14:textId="2555FEE9" w:rsidR="005803C0" w:rsidRDefault="005803C0" w:rsidP="005803C0"/>
    <w:p w14:paraId="6F20FAAC" w14:textId="0E54151D" w:rsidR="005803C0" w:rsidRDefault="005803C0" w:rsidP="005803C0"/>
    <w:p w14:paraId="4ABAA8F7" w14:textId="2E5D09C9" w:rsidR="005803C0" w:rsidRDefault="005803C0" w:rsidP="005803C0"/>
    <w:p w14:paraId="424D3518" w14:textId="77777777" w:rsidR="005803C0" w:rsidRPr="005803C0" w:rsidRDefault="005803C0" w:rsidP="005803C0"/>
    <w:p w14:paraId="416CBD5C" w14:textId="77777777" w:rsidR="00B205EA" w:rsidRPr="00232533" w:rsidRDefault="00B205EA" w:rsidP="005803C0">
      <w:pPr>
        <w:pStyle w:val="Style1"/>
        <w:numPr>
          <w:ilvl w:val="0"/>
          <w:numId w:val="18"/>
        </w:numPr>
        <w:ind w:left="284"/>
      </w:pPr>
      <w:bookmarkStart w:id="62" w:name="_Toc9853913"/>
      <w:r w:rsidRPr="00232533">
        <w:t>CONTRACT MANAGEMENT: ROLES AND RESPONSIBILITIES</w:t>
      </w:r>
      <w:bookmarkEnd w:id="62"/>
    </w:p>
    <w:p w14:paraId="03A95183" w14:textId="77777777" w:rsidR="00B205EA" w:rsidRPr="006F5A75" w:rsidRDefault="00B205EA" w:rsidP="005803C0">
      <w:pPr>
        <w:pStyle w:val="Heading2"/>
        <w:keepNext w:val="0"/>
        <w:widowControl w:val="0"/>
        <w:numPr>
          <w:ilvl w:val="1"/>
          <w:numId w:val="18"/>
        </w:numPr>
        <w:spacing w:line="360" w:lineRule="auto"/>
        <w:ind w:hanging="720"/>
        <w:jc w:val="both"/>
        <w:rPr>
          <w:rFonts w:ascii="Arial Narrow" w:hAnsi="Arial Narrow"/>
          <w:bCs w:val="0"/>
          <w:i w:val="0"/>
          <w:iCs w:val="0"/>
          <w:sz w:val="24"/>
          <w:szCs w:val="24"/>
        </w:rPr>
      </w:pPr>
      <w:r w:rsidRPr="006F5A75">
        <w:rPr>
          <w:rFonts w:ascii="Arial Narrow" w:hAnsi="Arial Narrow"/>
          <w:bCs w:val="0"/>
          <w:i w:val="0"/>
          <w:iCs w:val="0"/>
          <w:sz w:val="24"/>
          <w:szCs w:val="24"/>
        </w:rPr>
        <w:t>Contract Administration</w:t>
      </w:r>
    </w:p>
    <w:p w14:paraId="11A8AEF6" w14:textId="77777777" w:rsidR="00B205EA" w:rsidRPr="006F5A75" w:rsidRDefault="00B205EA" w:rsidP="005803C0">
      <w:pPr>
        <w:pStyle w:val="Heading3"/>
        <w:keepNext w:val="0"/>
        <w:widowControl w:val="0"/>
        <w:numPr>
          <w:ilvl w:val="2"/>
          <w:numId w:val="18"/>
        </w:numPr>
        <w:spacing w:before="120" w:after="120" w:line="360" w:lineRule="auto"/>
        <w:ind w:left="709" w:hanging="709"/>
        <w:jc w:val="both"/>
        <w:rPr>
          <w:rFonts w:ascii="Arial Narrow" w:hAnsi="Arial Narrow"/>
          <w:b w:val="0"/>
          <w:sz w:val="22"/>
          <w:szCs w:val="22"/>
        </w:rPr>
      </w:pPr>
      <w:r w:rsidRPr="006F5A75">
        <w:rPr>
          <w:rFonts w:ascii="Arial Narrow" w:hAnsi="Arial Narrow"/>
          <w:b w:val="0"/>
          <w:sz w:val="22"/>
          <w:szCs w:val="22"/>
        </w:rPr>
        <w:t xml:space="preserve">The administration and facilitation of the Contract will be the responsibility of National Treasury within the Chief Directorate: Transversal Contracting. All correspondence in this regard must be directed to the following address: </w:t>
      </w:r>
    </w:p>
    <w:p w14:paraId="0F4CD8D4" w14:textId="77777777" w:rsidR="00B205EA" w:rsidRPr="00B05126" w:rsidRDefault="00B205EA" w:rsidP="00B205EA">
      <w:pPr>
        <w:pStyle w:val="BodyTextIndent"/>
        <w:widowControl w:val="0"/>
        <w:spacing w:before="240" w:after="0" w:line="360" w:lineRule="auto"/>
        <w:ind w:left="720" w:right="14"/>
        <w:jc w:val="both"/>
        <w:rPr>
          <w:rFonts w:ascii="Arial Narrow" w:hAnsi="Arial Narrow" w:cs="Arial"/>
          <w:bCs/>
          <w:sz w:val="24"/>
          <w:szCs w:val="24"/>
        </w:rPr>
      </w:pPr>
      <w:r w:rsidRPr="00B05126">
        <w:rPr>
          <w:rFonts w:ascii="Arial Narrow" w:hAnsi="Arial Narrow" w:cs="Arial"/>
          <w:bCs/>
          <w:sz w:val="24"/>
          <w:szCs w:val="24"/>
        </w:rPr>
        <w:t xml:space="preserve">The Chief Directorate: Transversal </w:t>
      </w:r>
      <w:r>
        <w:rPr>
          <w:rFonts w:ascii="Arial Narrow" w:hAnsi="Arial Narrow" w:cs="Arial"/>
          <w:bCs/>
          <w:sz w:val="24"/>
          <w:szCs w:val="24"/>
        </w:rPr>
        <w:t>Contract</w:t>
      </w:r>
      <w:r w:rsidRPr="00B05126">
        <w:rPr>
          <w:rFonts w:ascii="Arial Narrow" w:hAnsi="Arial Narrow" w:cs="Arial"/>
          <w:bCs/>
          <w:sz w:val="24"/>
          <w:szCs w:val="24"/>
        </w:rPr>
        <w:t>ing</w:t>
      </w:r>
    </w:p>
    <w:p w14:paraId="1226FF1B" w14:textId="77777777" w:rsidR="00B205EA" w:rsidRPr="00B05126" w:rsidRDefault="00B205EA" w:rsidP="00B205EA">
      <w:pPr>
        <w:pStyle w:val="BodyTextIndent"/>
        <w:widowControl w:val="0"/>
        <w:spacing w:after="0" w:line="360" w:lineRule="auto"/>
        <w:ind w:left="720" w:right="8"/>
        <w:jc w:val="both"/>
        <w:rPr>
          <w:rFonts w:ascii="Arial Narrow" w:hAnsi="Arial Narrow" w:cs="Arial"/>
          <w:bCs/>
          <w:sz w:val="24"/>
          <w:szCs w:val="24"/>
        </w:rPr>
      </w:pPr>
      <w:r w:rsidRPr="00B05126">
        <w:rPr>
          <w:rFonts w:ascii="Arial Narrow" w:hAnsi="Arial Narrow" w:cs="Arial"/>
          <w:bCs/>
          <w:sz w:val="24"/>
          <w:szCs w:val="24"/>
        </w:rPr>
        <w:t>National Treasury</w:t>
      </w:r>
    </w:p>
    <w:p w14:paraId="7D156A39" w14:textId="77777777" w:rsidR="00B205EA" w:rsidRPr="00B05126" w:rsidRDefault="00B205EA" w:rsidP="00B205EA">
      <w:pPr>
        <w:pStyle w:val="BodyTextIndent"/>
        <w:widowControl w:val="0"/>
        <w:spacing w:after="0" w:line="360" w:lineRule="auto"/>
        <w:ind w:left="720" w:right="8"/>
        <w:jc w:val="both"/>
        <w:rPr>
          <w:rFonts w:ascii="Arial Narrow" w:hAnsi="Arial Narrow" w:cs="Arial"/>
          <w:bCs/>
          <w:sz w:val="24"/>
          <w:szCs w:val="24"/>
        </w:rPr>
      </w:pPr>
      <w:r w:rsidRPr="00B05126">
        <w:rPr>
          <w:rFonts w:ascii="Arial Narrow" w:hAnsi="Arial Narrow" w:cs="Arial"/>
          <w:bCs/>
          <w:sz w:val="24"/>
          <w:szCs w:val="24"/>
        </w:rPr>
        <w:t>Private Bag X115</w:t>
      </w:r>
    </w:p>
    <w:p w14:paraId="39990E7C" w14:textId="77777777" w:rsidR="00B205EA" w:rsidRPr="00B05126" w:rsidRDefault="00B205EA" w:rsidP="00B205EA">
      <w:pPr>
        <w:pStyle w:val="BodyTextIndent"/>
        <w:widowControl w:val="0"/>
        <w:spacing w:after="0" w:line="360" w:lineRule="auto"/>
        <w:ind w:left="720" w:right="8"/>
        <w:jc w:val="both"/>
        <w:rPr>
          <w:rFonts w:ascii="Arial Narrow" w:hAnsi="Arial Narrow" w:cs="Arial"/>
          <w:bCs/>
          <w:sz w:val="24"/>
          <w:szCs w:val="24"/>
        </w:rPr>
      </w:pPr>
      <w:r w:rsidRPr="00B05126">
        <w:rPr>
          <w:rFonts w:ascii="Arial Narrow" w:hAnsi="Arial Narrow" w:cs="Arial"/>
          <w:bCs/>
          <w:sz w:val="24"/>
          <w:szCs w:val="24"/>
        </w:rPr>
        <w:t>Pretoria</w:t>
      </w:r>
    </w:p>
    <w:p w14:paraId="3FCD759A" w14:textId="77777777" w:rsidR="00B205EA" w:rsidRPr="00B05126" w:rsidRDefault="00B205EA" w:rsidP="00B205EA">
      <w:pPr>
        <w:pStyle w:val="BodyTextIndent"/>
        <w:widowControl w:val="0"/>
        <w:spacing w:after="0" w:line="360" w:lineRule="auto"/>
        <w:ind w:left="720" w:right="8"/>
        <w:jc w:val="both"/>
        <w:rPr>
          <w:rFonts w:ascii="Arial Narrow" w:hAnsi="Arial Narrow" w:cs="Arial"/>
          <w:bCs/>
          <w:sz w:val="24"/>
          <w:szCs w:val="24"/>
        </w:rPr>
      </w:pPr>
      <w:r w:rsidRPr="00B05126">
        <w:rPr>
          <w:rFonts w:ascii="Arial Narrow" w:hAnsi="Arial Narrow" w:cs="Arial"/>
          <w:bCs/>
          <w:sz w:val="24"/>
          <w:szCs w:val="24"/>
        </w:rPr>
        <w:t>0001</w:t>
      </w:r>
    </w:p>
    <w:p w14:paraId="48256485" w14:textId="77777777" w:rsidR="00B8390E" w:rsidRPr="00926AA2" w:rsidRDefault="00B8390E" w:rsidP="005803C0">
      <w:pPr>
        <w:pStyle w:val="Heading3"/>
        <w:keepNext w:val="0"/>
        <w:widowControl w:val="0"/>
        <w:numPr>
          <w:ilvl w:val="2"/>
          <w:numId w:val="18"/>
        </w:numPr>
        <w:spacing w:before="120" w:after="120" w:line="360" w:lineRule="auto"/>
        <w:ind w:left="709" w:hanging="709"/>
        <w:jc w:val="both"/>
        <w:rPr>
          <w:rFonts w:ascii="Arial Narrow" w:hAnsi="Arial Narrow"/>
          <w:b w:val="0"/>
          <w:sz w:val="22"/>
          <w:szCs w:val="22"/>
        </w:rPr>
      </w:pPr>
      <w:r w:rsidRPr="00926AA2">
        <w:rPr>
          <w:rFonts w:ascii="Arial Narrow" w:hAnsi="Arial Narrow"/>
          <w:b w:val="0"/>
          <w:sz w:val="22"/>
          <w:szCs w:val="22"/>
        </w:rPr>
        <w:t>This contract will be administered as a transversal contract whereby a contract will be entered with one or more suppliers (if and where necessary) over a period of three years.  This type of contract allows the National Treasury to administrate and facilitate the contract on behalf of National Department of Basic Education (NDBE) and to allow the Provincial Departments of Basic Education (PDBE) to satisfy their procurement needs by ordering goods in terms of the contract and paying the supplier for goods purchased in terms of the contract.</w:t>
      </w:r>
    </w:p>
    <w:p w14:paraId="5D8E1868" w14:textId="77777777" w:rsidR="00B8390E" w:rsidRPr="00926AA2" w:rsidRDefault="00B8390E" w:rsidP="005803C0">
      <w:pPr>
        <w:pStyle w:val="Heading3"/>
        <w:keepNext w:val="0"/>
        <w:widowControl w:val="0"/>
        <w:numPr>
          <w:ilvl w:val="2"/>
          <w:numId w:val="18"/>
        </w:numPr>
        <w:spacing w:before="120" w:after="120" w:line="360" w:lineRule="auto"/>
        <w:ind w:left="709" w:hanging="709"/>
        <w:jc w:val="both"/>
        <w:rPr>
          <w:rFonts w:ascii="Arial Narrow" w:hAnsi="Arial Narrow"/>
          <w:b w:val="0"/>
          <w:sz w:val="22"/>
          <w:szCs w:val="22"/>
        </w:rPr>
      </w:pPr>
      <w:r w:rsidRPr="00926AA2">
        <w:rPr>
          <w:rFonts w:ascii="Arial Narrow" w:hAnsi="Arial Narrow"/>
          <w:b w:val="0"/>
          <w:sz w:val="22"/>
          <w:szCs w:val="22"/>
        </w:rPr>
        <w:t>The contract requires the services of an assigned, experienced person with strong technical and management skills, supported by an efficient team and other resources, in all Departments of Basic Education Provincially.</w:t>
      </w:r>
    </w:p>
    <w:p w14:paraId="2F4B42AC" w14:textId="77777777" w:rsidR="00B8390E" w:rsidRPr="00926AA2" w:rsidRDefault="00B8390E" w:rsidP="005803C0">
      <w:pPr>
        <w:pStyle w:val="Heading3"/>
        <w:keepNext w:val="0"/>
        <w:widowControl w:val="0"/>
        <w:numPr>
          <w:ilvl w:val="2"/>
          <w:numId w:val="18"/>
        </w:numPr>
        <w:spacing w:before="120" w:after="120" w:line="360" w:lineRule="auto"/>
        <w:ind w:left="709" w:hanging="709"/>
        <w:jc w:val="both"/>
        <w:rPr>
          <w:rFonts w:ascii="Arial Narrow" w:hAnsi="Arial Narrow"/>
          <w:b w:val="0"/>
          <w:sz w:val="22"/>
          <w:szCs w:val="22"/>
        </w:rPr>
      </w:pPr>
      <w:r w:rsidRPr="00926AA2">
        <w:rPr>
          <w:rFonts w:ascii="Arial Narrow" w:hAnsi="Arial Narrow"/>
          <w:b w:val="0"/>
          <w:sz w:val="22"/>
          <w:szCs w:val="22"/>
        </w:rPr>
        <w:t>The successful service provider/s will report to the Project Manager as identified by the National and Provincial DBE.  All work will strictly be in terms of advice, direction and guidance given by the Project Manager, assigned by the DBE.</w:t>
      </w:r>
    </w:p>
    <w:p w14:paraId="754981BE" w14:textId="77777777" w:rsidR="00B8390E" w:rsidRPr="00926AA2" w:rsidRDefault="00B8390E" w:rsidP="005803C0">
      <w:pPr>
        <w:pStyle w:val="Heading3"/>
        <w:keepNext w:val="0"/>
        <w:widowControl w:val="0"/>
        <w:numPr>
          <w:ilvl w:val="2"/>
          <w:numId w:val="18"/>
        </w:numPr>
        <w:spacing w:before="120" w:after="120" w:line="360" w:lineRule="auto"/>
        <w:ind w:left="709" w:hanging="709"/>
        <w:jc w:val="both"/>
        <w:rPr>
          <w:rFonts w:ascii="Arial Narrow" w:hAnsi="Arial Narrow"/>
          <w:b w:val="0"/>
          <w:sz w:val="22"/>
          <w:szCs w:val="22"/>
        </w:rPr>
      </w:pPr>
      <w:r w:rsidRPr="00926AA2">
        <w:rPr>
          <w:rFonts w:ascii="Arial Narrow" w:hAnsi="Arial Narrow"/>
          <w:b w:val="0"/>
          <w:sz w:val="22"/>
          <w:szCs w:val="22"/>
        </w:rPr>
        <w:t>The work of the service provider/s will be monitored by the Office of the Deputy Director-General:  Curriculum Policy, Support and Monitoring, within the National Department of Basic Education.  Provincial Departments of Basic Education will be monitored on an ongoing basis based on the allocation of funds and products procured from successful service providers</w:t>
      </w:r>
    </w:p>
    <w:p w14:paraId="20035E3F" w14:textId="77777777" w:rsidR="00B8390E" w:rsidRDefault="00B8390E" w:rsidP="005803C0">
      <w:pPr>
        <w:pStyle w:val="Heading3"/>
        <w:keepNext w:val="0"/>
        <w:widowControl w:val="0"/>
        <w:numPr>
          <w:ilvl w:val="2"/>
          <w:numId w:val="18"/>
        </w:numPr>
        <w:spacing w:before="120" w:after="120" w:line="360" w:lineRule="auto"/>
        <w:ind w:left="709" w:hanging="709"/>
        <w:jc w:val="both"/>
        <w:rPr>
          <w:rFonts w:ascii="Arial Narrow" w:hAnsi="Arial Narrow"/>
          <w:b w:val="0"/>
          <w:sz w:val="22"/>
          <w:szCs w:val="22"/>
        </w:rPr>
      </w:pPr>
      <w:r w:rsidRPr="00926AA2">
        <w:rPr>
          <w:rFonts w:ascii="Arial Narrow" w:hAnsi="Arial Narrow"/>
          <w:b w:val="0"/>
          <w:sz w:val="22"/>
          <w:szCs w:val="22"/>
        </w:rPr>
        <w:t>The material compiled by the DBE may not be used in any form or for any other purpose stipulated in the agreement.  If the service provider wishes to use such material in any other form or for any other purpose, including, but not limited to, workshops, media releases and the like, it must submit to the DBE a written motivation for such use.  The DBE will request approval from the designated officer and once approval is granted, permission for such usage will be provided.</w:t>
      </w:r>
    </w:p>
    <w:p w14:paraId="54248DE8" w14:textId="3B03EF25" w:rsidR="009B2AF8" w:rsidRPr="00707337" w:rsidRDefault="00575509" w:rsidP="009B2AF8">
      <w:pPr>
        <w:pStyle w:val="Heading3"/>
        <w:keepNext w:val="0"/>
        <w:widowControl w:val="0"/>
        <w:numPr>
          <w:ilvl w:val="2"/>
          <w:numId w:val="18"/>
        </w:numPr>
        <w:spacing w:before="120" w:after="120" w:line="360" w:lineRule="auto"/>
        <w:ind w:left="709" w:hanging="709"/>
        <w:jc w:val="both"/>
        <w:rPr>
          <w:rFonts w:ascii="Arial Narrow" w:hAnsi="Arial Narrow"/>
          <w:b w:val="0"/>
          <w:sz w:val="22"/>
          <w:szCs w:val="22"/>
        </w:rPr>
      </w:pPr>
      <w:r w:rsidRPr="00575509">
        <w:rPr>
          <w:rFonts w:ascii="Arial Narrow" w:hAnsi="Arial Narrow"/>
          <w:b w:val="0"/>
          <w:sz w:val="22"/>
          <w:szCs w:val="22"/>
        </w:rPr>
        <w:t>The National Project Manager and the officials within the provincial Departments of Education (Provincial Coordinators) will be the focal point for liaison between the successful service provider/s and the national and provincial Departments of Education.</w:t>
      </w:r>
    </w:p>
    <w:p w14:paraId="7DD61474" w14:textId="77777777" w:rsidR="00575509" w:rsidRPr="009B2AF8" w:rsidRDefault="00575509" w:rsidP="005803C0">
      <w:pPr>
        <w:pStyle w:val="Heading3"/>
        <w:keepNext w:val="0"/>
        <w:widowControl w:val="0"/>
        <w:numPr>
          <w:ilvl w:val="2"/>
          <w:numId w:val="18"/>
        </w:numPr>
        <w:spacing w:before="120" w:after="120" w:line="360" w:lineRule="auto"/>
        <w:ind w:left="709" w:hanging="709"/>
        <w:jc w:val="both"/>
        <w:rPr>
          <w:rFonts w:ascii="Arial Narrow" w:hAnsi="Arial Narrow"/>
          <w:b w:val="0"/>
          <w:sz w:val="22"/>
          <w:szCs w:val="22"/>
        </w:rPr>
      </w:pPr>
      <w:r w:rsidRPr="00575509">
        <w:rPr>
          <w:rFonts w:ascii="Arial Narrow" w:hAnsi="Arial Narrow"/>
          <w:b w:val="0"/>
          <w:sz w:val="22"/>
          <w:szCs w:val="22"/>
        </w:rPr>
        <w:t>National Treasury and DBE will determine the frequency of the meetings and records of all meetings will be kept.</w:t>
      </w:r>
    </w:p>
    <w:p w14:paraId="18DB9437" w14:textId="77777777" w:rsidR="00B205EA" w:rsidRPr="006F5A75" w:rsidRDefault="00B205EA" w:rsidP="005803C0">
      <w:pPr>
        <w:pStyle w:val="Heading2"/>
        <w:keepNext w:val="0"/>
        <w:widowControl w:val="0"/>
        <w:numPr>
          <w:ilvl w:val="1"/>
          <w:numId w:val="18"/>
        </w:numPr>
        <w:spacing w:line="360" w:lineRule="auto"/>
        <w:ind w:hanging="720"/>
        <w:jc w:val="both"/>
        <w:rPr>
          <w:rFonts w:ascii="Arial Narrow" w:hAnsi="Arial Narrow"/>
          <w:bCs w:val="0"/>
          <w:i w:val="0"/>
          <w:iCs w:val="0"/>
          <w:sz w:val="24"/>
          <w:szCs w:val="24"/>
        </w:rPr>
      </w:pPr>
      <w:r>
        <w:rPr>
          <w:rFonts w:ascii="Arial Narrow" w:hAnsi="Arial Narrow"/>
          <w:bCs w:val="0"/>
          <w:i w:val="0"/>
          <w:iCs w:val="0"/>
          <w:sz w:val="24"/>
          <w:szCs w:val="24"/>
        </w:rPr>
        <w:t xml:space="preserve">Supplier </w:t>
      </w:r>
      <w:r w:rsidRPr="006F5A75">
        <w:rPr>
          <w:rFonts w:ascii="Arial Narrow" w:hAnsi="Arial Narrow"/>
          <w:bCs w:val="0"/>
          <w:i w:val="0"/>
          <w:iCs w:val="0"/>
          <w:sz w:val="24"/>
          <w:szCs w:val="24"/>
        </w:rPr>
        <w:t>Performance Management</w:t>
      </w:r>
      <w:r>
        <w:rPr>
          <w:rFonts w:ascii="Arial Narrow" w:hAnsi="Arial Narrow"/>
          <w:bCs w:val="0"/>
          <w:i w:val="0"/>
          <w:iCs w:val="0"/>
          <w:sz w:val="24"/>
          <w:szCs w:val="24"/>
        </w:rPr>
        <w:t xml:space="preserve"> and Reporting</w:t>
      </w:r>
    </w:p>
    <w:p w14:paraId="607022DA" w14:textId="77777777" w:rsidR="009B2AF8" w:rsidRDefault="00B205EA" w:rsidP="005803C0">
      <w:pPr>
        <w:pStyle w:val="Heading3"/>
        <w:keepNext w:val="0"/>
        <w:widowControl w:val="0"/>
        <w:numPr>
          <w:ilvl w:val="2"/>
          <w:numId w:val="18"/>
        </w:numPr>
        <w:spacing w:before="120" w:after="120" w:line="360" w:lineRule="auto"/>
        <w:ind w:left="709" w:hanging="709"/>
        <w:jc w:val="both"/>
        <w:rPr>
          <w:rFonts w:ascii="Arial Narrow" w:hAnsi="Arial Narrow"/>
          <w:b w:val="0"/>
          <w:sz w:val="22"/>
          <w:szCs w:val="22"/>
        </w:rPr>
      </w:pPr>
      <w:r w:rsidRPr="006F5A75">
        <w:rPr>
          <w:rFonts w:ascii="Arial Narrow" w:hAnsi="Arial Narrow"/>
          <w:b w:val="0"/>
          <w:sz w:val="22"/>
          <w:szCs w:val="22"/>
        </w:rPr>
        <w:t xml:space="preserve">The National Treasury will conduct meetings with the End Users and service provider to discuss </w:t>
      </w:r>
      <w:r w:rsidRPr="009B2AF8">
        <w:rPr>
          <w:rFonts w:ascii="Arial Narrow" w:hAnsi="Arial Narrow"/>
          <w:b w:val="0"/>
          <w:sz w:val="22"/>
          <w:szCs w:val="22"/>
        </w:rPr>
        <w:t>performance and compliance related issues quarterly.</w:t>
      </w:r>
    </w:p>
    <w:p w14:paraId="150C59E8" w14:textId="77777777" w:rsidR="009B2AF8" w:rsidRDefault="00B205EA" w:rsidP="005803C0">
      <w:pPr>
        <w:pStyle w:val="Heading3"/>
        <w:keepNext w:val="0"/>
        <w:widowControl w:val="0"/>
        <w:numPr>
          <w:ilvl w:val="2"/>
          <w:numId w:val="18"/>
        </w:numPr>
        <w:spacing w:before="120" w:after="120" w:line="360" w:lineRule="auto"/>
        <w:ind w:left="709" w:hanging="709"/>
        <w:jc w:val="both"/>
        <w:rPr>
          <w:rFonts w:ascii="Arial Narrow" w:hAnsi="Arial Narrow"/>
          <w:b w:val="0"/>
          <w:sz w:val="22"/>
          <w:szCs w:val="22"/>
        </w:rPr>
      </w:pPr>
      <w:r w:rsidRPr="009B2AF8">
        <w:rPr>
          <w:rFonts w:ascii="Arial Narrow" w:hAnsi="Arial Narrow"/>
          <w:b w:val="0"/>
          <w:sz w:val="22"/>
          <w:szCs w:val="22"/>
        </w:rPr>
        <w:t xml:space="preserve">It is the responsibility of the End User to inform National Treasury: Transversal Contracting of </w:t>
      </w:r>
      <w:r w:rsidR="00902423" w:rsidRPr="009B2AF8">
        <w:rPr>
          <w:rFonts w:ascii="Arial Narrow" w:hAnsi="Arial Narrow"/>
          <w:b w:val="0"/>
          <w:sz w:val="22"/>
          <w:szCs w:val="22"/>
        </w:rPr>
        <w:t xml:space="preserve">non-performance and non-compliance of </w:t>
      </w:r>
      <w:r w:rsidRPr="009B2AF8">
        <w:rPr>
          <w:rFonts w:ascii="Arial Narrow" w:hAnsi="Arial Narrow"/>
          <w:b w:val="0"/>
          <w:sz w:val="22"/>
          <w:szCs w:val="22"/>
        </w:rPr>
        <w:t>service provider</w:t>
      </w:r>
      <w:r w:rsidR="00902423" w:rsidRPr="009B2AF8">
        <w:rPr>
          <w:rFonts w:ascii="Arial Narrow" w:hAnsi="Arial Narrow"/>
          <w:b w:val="0"/>
          <w:sz w:val="22"/>
          <w:szCs w:val="22"/>
        </w:rPr>
        <w:t>s</w:t>
      </w:r>
      <w:r w:rsidRPr="009B2AF8">
        <w:rPr>
          <w:rFonts w:ascii="Arial Narrow" w:hAnsi="Arial Narrow"/>
          <w:b w:val="0"/>
          <w:sz w:val="22"/>
          <w:szCs w:val="22"/>
        </w:rPr>
        <w:t xml:space="preserve"> to the agreed service level agreement.</w:t>
      </w:r>
    </w:p>
    <w:p w14:paraId="7ED97FF2" w14:textId="50A99807" w:rsidR="009B2AF8" w:rsidRPr="001B119C" w:rsidRDefault="00B205EA" w:rsidP="005803C0">
      <w:pPr>
        <w:pStyle w:val="Heading3"/>
        <w:keepNext w:val="0"/>
        <w:widowControl w:val="0"/>
        <w:numPr>
          <w:ilvl w:val="2"/>
          <w:numId w:val="18"/>
        </w:numPr>
        <w:spacing w:before="120" w:after="120" w:line="360" w:lineRule="auto"/>
        <w:ind w:left="709" w:hanging="709"/>
        <w:jc w:val="both"/>
        <w:rPr>
          <w:rStyle w:val="Hyperlink"/>
          <w:rFonts w:ascii="Arial Narrow" w:hAnsi="Arial Narrow"/>
          <w:color w:val="auto"/>
          <w:sz w:val="22"/>
          <w:szCs w:val="22"/>
        </w:rPr>
      </w:pPr>
      <w:r w:rsidRPr="001B119C">
        <w:rPr>
          <w:rFonts w:ascii="Arial Narrow" w:hAnsi="Arial Narrow"/>
          <w:b w:val="0"/>
          <w:sz w:val="22"/>
          <w:szCs w:val="22"/>
        </w:rPr>
        <w:t xml:space="preserve">The service provider shall ensure that they </w:t>
      </w:r>
      <w:r w:rsidR="00A67C2B" w:rsidRPr="001B119C">
        <w:rPr>
          <w:rFonts w:ascii="Arial Narrow" w:hAnsi="Arial Narrow"/>
          <w:b w:val="0"/>
          <w:sz w:val="22"/>
          <w:szCs w:val="22"/>
        </w:rPr>
        <w:t>submit</w:t>
      </w:r>
      <w:r w:rsidRPr="001B119C">
        <w:rPr>
          <w:rFonts w:ascii="Arial Narrow" w:hAnsi="Arial Narrow"/>
          <w:b w:val="0"/>
          <w:sz w:val="22"/>
          <w:szCs w:val="22"/>
        </w:rPr>
        <w:t xml:space="preserve"> all reports based on</w:t>
      </w:r>
      <w:r w:rsidR="00D64277" w:rsidRPr="001B119C">
        <w:rPr>
          <w:rFonts w:ascii="Arial Narrow" w:hAnsi="Arial Narrow"/>
          <w:b w:val="0"/>
          <w:sz w:val="22"/>
          <w:szCs w:val="22"/>
        </w:rPr>
        <w:t xml:space="preserve"> the electronic template provided</w:t>
      </w:r>
      <w:r w:rsidRPr="001B119C">
        <w:rPr>
          <w:rFonts w:ascii="Arial Narrow" w:hAnsi="Arial Narrow"/>
          <w:b w:val="0"/>
          <w:sz w:val="22"/>
          <w:szCs w:val="22"/>
        </w:rPr>
        <w:t>, post the</w:t>
      </w:r>
      <w:r w:rsidR="00D64277" w:rsidRPr="001B119C">
        <w:rPr>
          <w:rFonts w:ascii="Arial Narrow" w:hAnsi="Arial Narrow"/>
          <w:b w:val="0"/>
          <w:sz w:val="22"/>
          <w:szCs w:val="22"/>
        </w:rPr>
        <w:t xml:space="preserve"> </w:t>
      </w:r>
      <w:r w:rsidR="00902423" w:rsidRPr="001B119C">
        <w:rPr>
          <w:rFonts w:ascii="Arial Narrow" w:hAnsi="Arial Narrow"/>
          <w:b w:val="0"/>
          <w:sz w:val="22"/>
          <w:szCs w:val="22"/>
        </w:rPr>
        <w:t xml:space="preserve">Award of the bid, via e-mail to </w:t>
      </w:r>
      <w:r w:rsidR="00D64277" w:rsidRPr="001B119C">
        <w:rPr>
          <w:rFonts w:ascii="Arial Narrow" w:hAnsi="Arial Narrow"/>
          <w:b w:val="0"/>
          <w:sz w:val="22"/>
          <w:szCs w:val="22"/>
        </w:rPr>
        <w:t>Lebogang.mosuwe@treasury.gov.za</w:t>
      </w:r>
      <w:r w:rsidR="00902423" w:rsidRPr="001B119C">
        <w:rPr>
          <w:rFonts w:ascii="Arial Narrow" w:hAnsi="Arial Narrow"/>
          <w:b w:val="0"/>
          <w:sz w:val="22"/>
          <w:szCs w:val="22"/>
        </w:rPr>
        <w:t xml:space="preserve"> via email:</w:t>
      </w:r>
      <w:r w:rsidR="00902423" w:rsidRPr="001B119C">
        <w:rPr>
          <w:rFonts w:ascii="Arial Narrow" w:hAnsi="Arial Narrow"/>
          <w:sz w:val="22"/>
          <w:szCs w:val="22"/>
        </w:rPr>
        <w:t xml:space="preserve">  </w:t>
      </w:r>
      <w:r w:rsidR="00F616D0" w:rsidRPr="00F616D0">
        <w:rPr>
          <w:rFonts w:ascii="Arial Narrow" w:hAnsi="Arial Narrow"/>
          <w:sz w:val="22"/>
          <w:szCs w:val="22"/>
        </w:rPr>
        <w:t>lebogang.mosuwe@treasury.gov.za</w:t>
      </w:r>
      <w:r w:rsidR="00F616D0">
        <w:rPr>
          <w:rFonts w:ascii="Arial Narrow" w:hAnsi="Arial Narrow"/>
          <w:sz w:val="22"/>
          <w:szCs w:val="22"/>
        </w:rPr>
        <w:t>.</w:t>
      </w:r>
    </w:p>
    <w:p w14:paraId="78CBB018" w14:textId="77777777" w:rsidR="001B119C" w:rsidRPr="001B119C" w:rsidRDefault="00B205EA" w:rsidP="005803C0">
      <w:pPr>
        <w:pStyle w:val="Heading3"/>
        <w:keepNext w:val="0"/>
        <w:widowControl w:val="0"/>
        <w:numPr>
          <w:ilvl w:val="2"/>
          <w:numId w:val="18"/>
        </w:numPr>
        <w:spacing w:before="120" w:after="120" w:line="360" w:lineRule="auto"/>
        <w:ind w:left="709" w:hanging="709"/>
        <w:jc w:val="both"/>
        <w:rPr>
          <w:rFonts w:ascii="Arial Narrow" w:hAnsi="Arial Narrow"/>
          <w:b w:val="0"/>
          <w:sz w:val="22"/>
          <w:szCs w:val="22"/>
          <w:u w:val="single"/>
        </w:rPr>
      </w:pPr>
      <w:r w:rsidRPr="001B119C">
        <w:rPr>
          <w:rFonts w:ascii="Arial Narrow" w:hAnsi="Arial Narrow"/>
          <w:b w:val="0"/>
          <w:sz w:val="22"/>
          <w:szCs w:val="22"/>
        </w:rPr>
        <w:t>For this purpose, electronic templates as well as reporting schedules will be supplied to service</w:t>
      </w:r>
      <w:r w:rsidR="009B2AF8" w:rsidRPr="001B119C">
        <w:rPr>
          <w:rFonts w:ascii="Arial Narrow" w:hAnsi="Arial Narrow"/>
          <w:b w:val="0"/>
          <w:sz w:val="22"/>
          <w:szCs w:val="22"/>
        </w:rPr>
        <w:t xml:space="preserve"> </w:t>
      </w:r>
      <w:r w:rsidRPr="001B119C">
        <w:rPr>
          <w:rFonts w:ascii="Arial Narrow" w:hAnsi="Arial Narrow"/>
          <w:b w:val="0"/>
          <w:sz w:val="22"/>
          <w:szCs w:val="22"/>
        </w:rPr>
        <w:t>provider by the State.</w:t>
      </w:r>
    </w:p>
    <w:p w14:paraId="531A172B" w14:textId="18B87E22" w:rsidR="00B205EA" w:rsidRPr="001B119C" w:rsidRDefault="00B205EA" w:rsidP="005803C0">
      <w:pPr>
        <w:pStyle w:val="Heading3"/>
        <w:keepNext w:val="0"/>
        <w:widowControl w:val="0"/>
        <w:numPr>
          <w:ilvl w:val="2"/>
          <w:numId w:val="18"/>
        </w:numPr>
        <w:spacing w:before="120" w:after="120" w:line="360" w:lineRule="auto"/>
        <w:ind w:left="709" w:hanging="709"/>
        <w:jc w:val="both"/>
        <w:rPr>
          <w:rFonts w:ascii="Arial Narrow" w:hAnsi="Arial Narrow"/>
          <w:b w:val="0"/>
          <w:sz w:val="22"/>
          <w:szCs w:val="22"/>
          <w:u w:val="single"/>
        </w:rPr>
      </w:pPr>
      <w:r w:rsidRPr="001B119C">
        <w:rPr>
          <w:rFonts w:ascii="Arial Narrow" w:hAnsi="Arial Narrow"/>
          <w:b w:val="0"/>
          <w:sz w:val="22"/>
          <w:szCs w:val="22"/>
        </w:rPr>
        <w:t xml:space="preserve">Quarterly or bi-annual supplier reviews will be conducted to discuss non-performance, late </w:t>
      </w:r>
    </w:p>
    <w:p w14:paraId="2AF7B406" w14:textId="77777777" w:rsidR="00B205EA" w:rsidRDefault="00B205EA" w:rsidP="00902423">
      <w:pPr>
        <w:spacing w:line="360" w:lineRule="auto"/>
        <w:jc w:val="both"/>
        <w:rPr>
          <w:rFonts w:ascii="Arial Narrow" w:hAnsi="Arial Narrow"/>
          <w:sz w:val="22"/>
          <w:szCs w:val="22"/>
        </w:rPr>
      </w:pPr>
      <w:r>
        <w:rPr>
          <w:rFonts w:ascii="Arial Narrow" w:hAnsi="Arial Narrow"/>
          <w:sz w:val="22"/>
          <w:szCs w:val="22"/>
        </w:rPr>
        <w:t xml:space="preserve">              payments, forecasted quantities for the next six months, late deliveries, quantity delivered, value,</w:t>
      </w:r>
    </w:p>
    <w:p w14:paraId="25D6D357" w14:textId="77777777" w:rsidR="001B119C" w:rsidRDefault="00B205EA" w:rsidP="001B119C">
      <w:pPr>
        <w:spacing w:line="360" w:lineRule="auto"/>
        <w:ind w:left="720"/>
        <w:jc w:val="both"/>
        <w:rPr>
          <w:rFonts w:ascii="Arial Narrow" w:hAnsi="Arial Narrow"/>
          <w:sz w:val="22"/>
          <w:szCs w:val="22"/>
        </w:rPr>
      </w:pPr>
      <w:r>
        <w:rPr>
          <w:rFonts w:ascii="Arial Narrow" w:hAnsi="Arial Narrow"/>
          <w:sz w:val="22"/>
          <w:szCs w:val="22"/>
        </w:rPr>
        <w:t>end-user, new developments and other issues</w:t>
      </w:r>
      <w:r w:rsidR="001B119C">
        <w:rPr>
          <w:rFonts w:ascii="Arial Narrow" w:hAnsi="Arial Narrow"/>
          <w:sz w:val="22"/>
          <w:szCs w:val="22"/>
        </w:rPr>
        <w:t xml:space="preserve">. </w:t>
      </w:r>
      <w:r>
        <w:rPr>
          <w:rFonts w:ascii="Arial Narrow" w:hAnsi="Arial Narrow"/>
          <w:sz w:val="22"/>
          <w:szCs w:val="22"/>
        </w:rPr>
        <w:t>Performance and Compliance reports shall be submitted monthly by the service provider</w:t>
      </w:r>
      <w:r w:rsidR="00902423">
        <w:rPr>
          <w:rFonts w:ascii="Arial Narrow" w:hAnsi="Arial Narrow"/>
          <w:sz w:val="22"/>
          <w:szCs w:val="22"/>
        </w:rPr>
        <w:t>.</w:t>
      </w:r>
    </w:p>
    <w:p w14:paraId="24D4A622" w14:textId="589018D0" w:rsidR="00B205EA" w:rsidRPr="001908B7" w:rsidRDefault="00B205EA" w:rsidP="00B205EA">
      <w:pPr>
        <w:pStyle w:val="Heading3"/>
        <w:keepNext w:val="0"/>
        <w:widowControl w:val="0"/>
        <w:numPr>
          <w:ilvl w:val="2"/>
          <w:numId w:val="18"/>
        </w:numPr>
        <w:spacing w:before="120" w:after="120" w:line="360" w:lineRule="auto"/>
        <w:ind w:left="709" w:hanging="709"/>
        <w:jc w:val="both"/>
        <w:rPr>
          <w:rFonts w:ascii="Arial Narrow" w:hAnsi="Arial Narrow"/>
          <w:sz w:val="22"/>
          <w:szCs w:val="22"/>
        </w:rPr>
      </w:pPr>
      <w:r w:rsidRPr="00907642">
        <w:rPr>
          <w:rFonts w:ascii="Arial Narrow" w:hAnsi="Arial Narrow"/>
          <w:b w:val="0"/>
          <w:sz w:val="22"/>
          <w:szCs w:val="22"/>
        </w:rPr>
        <w:t>In order to add value to the South African Economy, the awarded service provider will have to</w:t>
      </w:r>
      <w:r w:rsidR="00902423" w:rsidRPr="00907642">
        <w:rPr>
          <w:rFonts w:ascii="Arial Narrow" w:hAnsi="Arial Narrow"/>
          <w:b w:val="0"/>
          <w:sz w:val="22"/>
          <w:szCs w:val="22"/>
        </w:rPr>
        <w:t xml:space="preserve"> de</w:t>
      </w:r>
      <w:r w:rsidRPr="00907642">
        <w:rPr>
          <w:rFonts w:ascii="Arial Narrow" w:hAnsi="Arial Narrow"/>
          <w:b w:val="0"/>
          <w:sz w:val="22"/>
          <w:szCs w:val="22"/>
        </w:rPr>
        <w:t>monstrate number of jobs created, skills development and enterprise development through RT6</w:t>
      </w:r>
      <w:r w:rsidR="00902423" w:rsidRPr="00907642">
        <w:rPr>
          <w:rFonts w:ascii="Arial Narrow" w:hAnsi="Arial Narrow"/>
          <w:b w:val="0"/>
          <w:sz w:val="22"/>
          <w:szCs w:val="22"/>
        </w:rPr>
        <w:t>M</w:t>
      </w:r>
      <w:r w:rsidRPr="00907642">
        <w:rPr>
          <w:rFonts w:ascii="Arial Narrow" w:hAnsi="Arial Narrow"/>
          <w:b w:val="0"/>
          <w:sz w:val="22"/>
          <w:szCs w:val="22"/>
        </w:rPr>
        <w:t>-2019</w:t>
      </w:r>
      <w:r>
        <w:rPr>
          <w:rFonts w:ascii="Arial Narrow" w:hAnsi="Arial Narrow"/>
          <w:sz w:val="22"/>
          <w:szCs w:val="22"/>
        </w:rPr>
        <w:t>.</w:t>
      </w:r>
    </w:p>
    <w:p w14:paraId="0CF630E9" w14:textId="77777777" w:rsidR="00B205EA" w:rsidRPr="00232533" w:rsidRDefault="00B205EA" w:rsidP="005803C0">
      <w:pPr>
        <w:pStyle w:val="Style1"/>
        <w:numPr>
          <w:ilvl w:val="0"/>
          <w:numId w:val="18"/>
        </w:numPr>
      </w:pPr>
      <w:bookmarkStart w:id="63" w:name="_Toc9853914"/>
      <w:r w:rsidRPr="00232533">
        <w:t>POST AWARD SERVICE COMPLIANCE</w:t>
      </w:r>
      <w:bookmarkEnd w:id="63"/>
    </w:p>
    <w:p w14:paraId="4A03BEA7" w14:textId="774BBDBC" w:rsidR="00B205EA" w:rsidRPr="00256BF6" w:rsidRDefault="00B205EA" w:rsidP="005803C0">
      <w:pPr>
        <w:pStyle w:val="ListParagraph"/>
        <w:numPr>
          <w:ilvl w:val="1"/>
          <w:numId w:val="18"/>
        </w:numPr>
        <w:ind w:left="567" w:hanging="567"/>
      </w:pPr>
      <w:r w:rsidRPr="00256BF6">
        <w:rPr>
          <w:rFonts w:ascii="Arial Narrow" w:hAnsi="Arial Narrow"/>
          <w:sz w:val="22"/>
          <w:szCs w:val="22"/>
        </w:rPr>
        <w:t>The State reserves its right to terminate the Contract should the service provider fail to remedy such breach as per the provisions of this Contract.</w:t>
      </w:r>
    </w:p>
    <w:p w14:paraId="5867D416" w14:textId="2B14D934" w:rsidR="00256BF6" w:rsidRDefault="00256BF6" w:rsidP="00256BF6"/>
    <w:p w14:paraId="59DD5A1C" w14:textId="47EF7EAF" w:rsidR="001908B7" w:rsidRDefault="001908B7" w:rsidP="00256BF6"/>
    <w:p w14:paraId="49DBE7A6" w14:textId="20FA4518" w:rsidR="001908B7" w:rsidRDefault="001908B7" w:rsidP="00256BF6"/>
    <w:p w14:paraId="3C397DB7" w14:textId="0498A0B6" w:rsidR="00707337" w:rsidRDefault="00707337" w:rsidP="00256BF6"/>
    <w:p w14:paraId="6E5A27AD" w14:textId="0647216F" w:rsidR="00707337" w:rsidRDefault="00707337" w:rsidP="00256BF6"/>
    <w:p w14:paraId="71DA58F1" w14:textId="77777777" w:rsidR="00707337" w:rsidRPr="00256BF6" w:rsidRDefault="00707337" w:rsidP="00256BF6"/>
    <w:p w14:paraId="0CB5DB32" w14:textId="77777777" w:rsidR="00B205EA" w:rsidRPr="00232533" w:rsidRDefault="00B205EA" w:rsidP="005803C0">
      <w:pPr>
        <w:pStyle w:val="Style1"/>
        <w:numPr>
          <w:ilvl w:val="0"/>
          <w:numId w:val="18"/>
        </w:numPr>
      </w:pPr>
      <w:bookmarkStart w:id="64" w:name="_Toc9853915"/>
      <w:r w:rsidRPr="00232533">
        <w:t>QUALITY ASSURANCE</w:t>
      </w:r>
      <w:bookmarkEnd w:id="64"/>
    </w:p>
    <w:p w14:paraId="0EDE85E3" w14:textId="2BAEE325" w:rsidR="007336CC" w:rsidRPr="00707337" w:rsidRDefault="00B205EA" w:rsidP="007336CC">
      <w:pPr>
        <w:pStyle w:val="Heading2"/>
        <w:keepNext w:val="0"/>
        <w:widowControl w:val="0"/>
        <w:numPr>
          <w:ilvl w:val="1"/>
          <w:numId w:val="12"/>
        </w:numPr>
        <w:spacing w:line="360" w:lineRule="auto"/>
        <w:ind w:hanging="720"/>
        <w:jc w:val="both"/>
        <w:rPr>
          <w:rFonts w:ascii="Arial Narrow" w:hAnsi="Arial Narrow"/>
          <w:b w:val="0"/>
          <w:bCs w:val="0"/>
          <w:i w:val="0"/>
          <w:iCs w:val="0"/>
          <w:sz w:val="22"/>
          <w:szCs w:val="22"/>
        </w:rPr>
      </w:pPr>
      <w:r w:rsidRPr="00CE3BA6">
        <w:rPr>
          <w:rFonts w:ascii="Arial Narrow" w:hAnsi="Arial Narrow"/>
          <w:b w:val="0"/>
          <w:bCs w:val="0"/>
          <w:i w:val="0"/>
          <w:iCs w:val="0"/>
          <w:sz w:val="22"/>
          <w:szCs w:val="22"/>
        </w:rPr>
        <w:t xml:space="preserve">The service provider must ensure that the product and/or services comply with all applicable legislation with particular reference to clause 2 at all times during the Contract period. </w:t>
      </w:r>
    </w:p>
    <w:p w14:paraId="186EEBEB" w14:textId="77777777" w:rsidR="007336CC" w:rsidRPr="007336CC" w:rsidRDefault="007336CC" w:rsidP="007336CC"/>
    <w:p w14:paraId="154A0D75" w14:textId="77777777" w:rsidR="00B205EA" w:rsidRPr="00232533" w:rsidRDefault="00B205EA" w:rsidP="005803C0">
      <w:pPr>
        <w:pStyle w:val="Style1"/>
        <w:numPr>
          <w:ilvl w:val="0"/>
          <w:numId w:val="18"/>
        </w:numPr>
      </w:pPr>
      <w:bookmarkStart w:id="65" w:name="_Toc9853916"/>
      <w:r w:rsidRPr="00232533">
        <w:t>PRODUCT ADHERANCE /BRAND CHANGE</w:t>
      </w:r>
      <w:bookmarkEnd w:id="65"/>
    </w:p>
    <w:p w14:paraId="2ECF72CD" w14:textId="77777777" w:rsidR="00256BF6"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CE3BA6">
        <w:rPr>
          <w:rFonts w:ascii="Arial Narrow" w:hAnsi="Arial Narrow"/>
          <w:b w:val="0"/>
          <w:bCs w:val="0"/>
          <w:i w:val="0"/>
          <w:iCs w:val="0"/>
          <w:sz w:val="22"/>
          <w:szCs w:val="22"/>
        </w:rPr>
        <w:t xml:space="preserve">In the event where a bidder offers a specific brand against an item and the item is subsequently awarded to the bidder, it is required of the successful bidder to continue to supply the brand awarded throughout the contract period. </w:t>
      </w:r>
    </w:p>
    <w:p w14:paraId="400CC32E" w14:textId="77777777" w:rsidR="00256BF6"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256BF6">
        <w:rPr>
          <w:rFonts w:ascii="Arial Narrow" w:hAnsi="Arial Narrow"/>
          <w:b w:val="0"/>
          <w:bCs w:val="0"/>
          <w:i w:val="0"/>
          <w:iCs w:val="0"/>
          <w:sz w:val="22"/>
          <w:szCs w:val="22"/>
        </w:rPr>
        <w:t>In the event that the brand is discontinued, National Treasury, Transversal Contracting must be notified in writing of such an occurrence</w:t>
      </w:r>
      <w:r w:rsidR="00256BF6">
        <w:rPr>
          <w:rFonts w:ascii="Arial Narrow" w:hAnsi="Arial Narrow"/>
          <w:b w:val="0"/>
          <w:bCs w:val="0"/>
          <w:i w:val="0"/>
          <w:iCs w:val="0"/>
          <w:sz w:val="22"/>
          <w:szCs w:val="22"/>
        </w:rPr>
        <w:t>.</w:t>
      </w:r>
    </w:p>
    <w:p w14:paraId="31145C7C" w14:textId="539CC3B4" w:rsidR="00B205EA" w:rsidRPr="00256BF6"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256BF6">
        <w:rPr>
          <w:rFonts w:ascii="Arial Narrow" w:hAnsi="Arial Narrow"/>
          <w:b w:val="0"/>
          <w:bCs w:val="0"/>
          <w:i w:val="0"/>
          <w:iCs w:val="0"/>
          <w:sz w:val="22"/>
          <w:szCs w:val="22"/>
        </w:rPr>
        <w:t>Contractors are not allowed to deliver a different brand other than the brand awarded to them prior to an approval of brand change from National Treasury, Transversal Contracting.</w:t>
      </w:r>
    </w:p>
    <w:p w14:paraId="7840563C" w14:textId="77777777" w:rsidR="0038248B" w:rsidRPr="0094547D" w:rsidRDefault="0038248B" w:rsidP="0094547D"/>
    <w:p w14:paraId="5739261E" w14:textId="77777777" w:rsidR="00B205EA" w:rsidRPr="007251B5" w:rsidRDefault="00B205EA" w:rsidP="005803C0">
      <w:pPr>
        <w:pStyle w:val="Style1"/>
        <w:numPr>
          <w:ilvl w:val="0"/>
          <w:numId w:val="18"/>
        </w:numPr>
      </w:pPr>
      <w:bookmarkStart w:id="66" w:name="_Toc9853917"/>
      <w:r w:rsidRPr="007251B5">
        <w:t>INSPECTION AND AUDIT</w:t>
      </w:r>
      <w:bookmarkEnd w:id="66"/>
      <w:r w:rsidRPr="007251B5">
        <w:t xml:space="preserve"> </w:t>
      </w:r>
    </w:p>
    <w:p w14:paraId="46784383" w14:textId="77777777" w:rsidR="00B205EA" w:rsidRPr="00CE3BA6"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CE3BA6">
        <w:rPr>
          <w:rFonts w:ascii="Arial Narrow" w:hAnsi="Arial Narrow"/>
          <w:b w:val="0"/>
          <w:bCs w:val="0"/>
          <w:i w:val="0"/>
          <w:iCs w:val="0"/>
          <w:sz w:val="22"/>
          <w:szCs w:val="22"/>
        </w:rPr>
        <w:t>The State reserves the right to inspect the premises or audit any document pertaining to this Contract at any time during the tenure of the Contract.</w:t>
      </w:r>
    </w:p>
    <w:p w14:paraId="0EC2C0AD" w14:textId="77777777" w:rsidR="00B205EA" w:rsidRPr="00CE3BA6"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CE3BA6">
        <w:rPr>
          <w:rFonts w:ascii="Arial Narrow" w:hAnsi="Arial Narrow"/>
          <w:b w:val="0"/>
          <w:bCs w:val="0"/>
          <w:i w:val="0"/>
          <w:iCs w:val="0"/>
          <w:sz w:val="22"/>
          <w:szCs w:val="22"/>
        </w:rPr>
        <w:t xml:space="preserve">Should any audit or inspection reveal that the service provider has not complied with any of the terms of this Contract, the Service provider shall be charged for the cost of the audit or inspection as well as the cost of any losses incurred by the State associated with such non-compliance. </w:t>
      </w:r>
    </w:p>
    <w:p w14:paraId="60665648" w14:textId="6D23392C" w:rsidR="00B205EA" w:rsidRPr="00CE3BA6"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CE3BA6">
        <w:rPr>
          <w:rFonts w:ascii="Arial Narrow" w:hAnsi="Arial Narrow"/>
          <w:b w:val="0"/>
          <w:bCs w:val="0"/>
          <w:i w:val="0"/>
          <w:iCs w:val="0"/>
          <w:sz w:val="22"/>
          <w:szCs w:val="22"/>
        </w:rPr>
        <w:t xml:space="preserve">In the event referred to in paragraph </w:t>
      </w:r>
      <w:r w:rsidR="007336CC">
        <w:rPr>
          <w:rFonts w:ascii="Arial Narrow" w:hAnsi="Arial Narrow"/>
          <w:b w:val="0"/>
          <w:bCs w:val="0"/>
          <w:i w:val="0"/>
          <w:iCs w:val="0"/>
          <w:sz w:val="22"/>
          <w:szCs w:val="22"/>
        </w:rPr>
        <w:t>35</w:t>
      </w:r>
      <w:r w:rsidRPr="00CE3BA6">
        <w:rPr>
          <w:rFonts w:ascii="Arial Narrow" w:hAnsi="Arial Narrow"/>
          <w:b w:val="0"/>
          <w:bCs w:val="0"/>
          <w:i w:val="0"/>
          <w:iCs w:val="0"/>
          <w:sz w:val="22"/>
          <w:szCs w:val="22"/>
        </w:rPr>
        <w:t>.2 above, the State reserves its right to terminate this contract should the service provider fail to remedy such breach accordingly.</w:t>
      </w:r>
    </w:p>
    <w:p w14:paraId="5108F327" w14:textId="77777777" w:rsidR="00B205EA" w:rsidRPr="00232533" w:rsidRDefault="00B205EA" w:rsidP="005803C0">
      <w:pPr>
        <w:pStyle w:val="Style1"/>
        <w:numPr>
          <w:ilvl w:val="0"/>
          <w:numId w:val="18"/>
        </w:numPr>
      </w:pPr>
      <w:bookmarkStart w:id="67" w:name="_Toc9853918"/>
      <w:r w:rsidRPr="00232533">
        <w:t>CONFIDENTIALITY OF INFORMATION</w:t>
      </w:r>
      <w:bookmarkEnd w:id="67"/>
    </w:p>
    <w:p w14:paraId="5F6507B1" w14:textId="44A8A00A" w:rsidR="00B205EA"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CE3BA6">
        <w:rPr>
          <w:rFonts w:ascii="Arial Narrow" w:hAnsi="Arial Narrow"/>
          <w:b w:val="0"/>
          <w:bCs w:val="0"/>
          <w:i w:val="0"/>
          <w:iCs w:val="0"/>
          <w:sz w:val="22"/>
          <w:szCs w:val="22"/>
        </w:rPr>
        <w:t>The service provider and their employees shall regard all information which they obtain or is entrusted with by the State and the End User whilst executing the Contract, as confidential, secret or top secret depending on the State’s classification of such information and shall accordingly not disclose such information.</w:t>
      </w:r>
    </w:p>
    <w:p w14:paraId="141081CB" w14:textId="77777777" w:rsidR="00256BF6" w:rsidRPr="00256BF6" w:rsidRDefault="00256BF6" w:rsidP="00256BF6"/>
    <w:p w14:paraId="41E4FA0D" w14:textId="77777777" w:rsidR="00B205EA" w:rsidRPr="00232533" w:rsidRDefault="00B205EA" w:rsidP="005803C0">
      <w:pPr>
        <w:pStyle w:val="Style1"/>
        <w:numPr>
          <w:ilvl w:val="0"/>
          <w:numId w:val="18"/>
        </w:numPr>
      </w:pPr>
      <w:bookmarkStart w:id="68" w:name="_Toc9853919"/>
      <w:r w:rsidRPr="00232533">
        <w:t>TERMINATION</w:t>
      </w:r>
      <w:bookmarkEnd w:id="68"/>
    </w:p>
    <w:p w14:paraId="08599C05" w14:textId="2182A073" w:rsidR="00B205EA" w:rsidRPr="00256BF6" w:rsidRDefault="00B205EA" w:rsidP="005803C0">
      <w:pPr>
        <w:pStyle w:val="Heading2"/>
        <w:keepNext w:val="0"/>
        <w:widowControl w:val="0"/>
        <w:numPr>
          <w:ilvl w:val="1"/>
          <w:numId w:val="18"/>
        </w:numPr>
        <w:spacing w:line="360" w:lineRule="auto"/>
        <w:ind w:hanging="720"/>
        <w:jc w:val="both"/>
        <w:rPr>
          <w:rFonts w:ascii="Arial Narrow" w:hAnsi="Arial Narrow"/>
          <w:b w:val="0"/>
          <w:i w:val="0"/>
          <w:iCs w:val="0"/>
          <w:sz w:val="22"/>
          <w:szCs w:val="22"/>
        </w:rPr>
      </w:pPr>
      <w:r w:rsidRPr="00256BF6">
        <w:rPr>
          <w:rFonts w:ascii="Arial Narrow" w:hAnsi="Arial Narrow"/>
          <w:b w:val="0"/>
          <w:bCs w:val="0"/>
          <w:i w:val="0"/>
          <w:iCs w:val="0"/>
          <w:sz w:val="22"/>
          <w:szCs w:val="22"/>
        </w:rPr>
        <w:t>The</w:t>
      </w:r>
      <w:r w:rsidRPr="00286259">
        <w:rPr>
          <w:rFonts w:ascii="Arial Narrow" w:hAnsi="Arial Narrow"/>
          <w:sz w:val="22"/>
          <w:szCs w:val="22"/>
        </w:rPr>
        <w:t xml:space="preserve"> </w:t>
      </w:r>
      <w:r w:rsidRPr="00256BF6">
        <w:rPr>
          <w:rFonts w:ascii="Arial Narrow" w:hAnsi="Arial Narrow"/>
          <w:b w:val="0"/>
          <w:i w:val="0"/>
          <w:iCs w:val="0"/>
          <w:sz w:val="22"/>
          <w:szCs w:val="22"/>
        </w:rPr>
        <w:t>State shall be entitled to terminate this Agreement if one or more of the</w:t>
      </w:r>
      <w:r w:rsidRPr="00286259">
        <w:rPr>
          <w:rFonts w:ascii="Arial Narrow" w:hAnsi="Arial Narrow"/>
          <w:sz w:val="22"/>
          <w:szCs w:val="22"/>
        </w:rPr>
        <w:t xml:space="preserve"> </w:t>
      </w:r>
      <w:r w:rsidRPr="00256BF6">
        <w:rPr>
          <w:rFonts w:ascii="Arial Narrow" w:hAnsi="Arial Narrow"/>
          <w:b w:val="0"/>
          <w:i w:val="0"/>
          <w:iCs w:val="0"/>
          <w:sz w:val="22"/>
          <w:szCs w:val="22"/>
        </w:rPr>
        <w:t xml:space="preserve">following </w:t>
      </w:r>
      <w:r w:rsidR="00256BF6" w:rsidRPr="00256BF6">
        <w:rPr>
          <w:rFonts w:ascii="Arial Narrow" w:hAnsi="Arial Narrow"/>
          <w:b w:val="0"/>
          <w:i w:val="0"/>
          <w:iCs w:val="0"/>
          <w:sz w:val="22"/>
          <w:szCs w:val="22"/>
        </w:rPr>
        <w:t>occur: -</w:t>
      </w:r>
      <w:r w:rsidRPr="00256BF6">
        <w:rPr>
          <w:rFonts w:ascii="Arial Narrow" w:hAnsi="Arial Narrow"/>
          <w:b w:val="0"/>
          <w:i w:val="0"/>
          <w:iCs w:val="0"/>
          <w:sz w:val="22"/>
          <w:szCs w:val="22"/>
        </w:rPr>
        <w:t xml:space="preserve"> </w:t>
      </w:r>
    </w:p>
    <w:p w14:paraId="70C31061" w14:textId="0AFA155E" w:rsidR="00B205EA" w:rsidRDefault="00B205EA" w:rsidP="005803C0">
      <w:pPr>
        <w:pStyle w:val="Heading3"/>
        <w:keepNext w:val="0"/>
        <w:widowControl w:val="0"/>
        <w:numPr>
          <w:ilvl w:val="2"/>
          <w:numId w:val="18"/>
        </w:numPr>
        <w:spacing w:before="120" w:after="120" w:line="360" w:lineRule="auto"/>
        <w:jc w:val="both"/>
        <w:rPr>
          <w:rFonts w:ascii="Arial Narrow" w:hAnsi="Arial Narrow"/>
          <w:b w:val="0"/>
          <w:sz w:val="22"/>
          <w:szCs w:val="22"/>
        </w:rPr>
      </w:pPr>
      <w:r w:rsidRPr="006E7318">
        <w:rPr>
          <w:rFonts w:ascii="Arial Narrow" w:hAnsi="Arial Narrow"/>
          <w:b w:val="0"/>
          <w:sz w:val="22"/>
          <w:szCs w:val="22"/>
        </w:rPr>
        <w:t>the service provider is provisionally or finally liquidated, making it impossible for the service provider to perform its functions in terms of this Contract;</w:t>
      </w:r>
    </w:p>
    <w:p w14:paraId="0CB4AA67" w14:textId="77777777" w:rsidR="00256BF6" w:rsidRPr="00256BF6" w:rsidRDefault="00B205EA" w:rsidP="005803C0">
      <w:pPr>
        <w:pStyle w:val="ListParagraph"/>
        <w:numPr>
          <w:ilvl w:val="2"/>
          <w:numId w:val="18"/>
        </w:numPr>
      </w:pPr>
      <w:r w:rsidRPr="00256BF6">
        <w:rPr>
          <w:rFonts w:ascii="Arial Narrow" w:hAnsi="Arial Narrow"/>
          <w:sz w:val="22"/>
          <w:szCs w:val="22"/>
        </w:rPr>
        <w:t xml:space="preserve">the service provider enters into settlement arrangements with their creditors; </w:t>
      </w:r>
    </w:p>
    <w:p w14:paraId="045B2D99" w14:textId="07A2BB1C" w:rsidR="00B205EA" w:rsidRPr="00256BF6" w:rsidRDefault="00B205EA" w:rsidP="005803C0">
      <w:pPr>
        <w:pStyle w:val="ListParagraph"/>
        <w:numPr>
          <w:ilvl w:val="2"/>
          <w:numId w:val="18"/>
        </w:numPr>
      </w:pPr>
      <w:r w:rsidRPr="00256BF6">
        <w:rPr>
          <w:rFonts w:ascii="Arial Narrow" w:hAnsi="Arial Narrow"/>
          <w:sz w:val="22"/>
          <w:szCs w:val="22"/>
        </w:rPr>
        <w:t xml:space="preserve"> the service provider commits an act of insolvency;</w:t>
      </w:r>
    </w:p>
    <w:p w14:paraId="38F0F796" w14:textId="77777777" w:rsidR="00B205EA" w:rsidRPr="00256BF6" w:rsidRDefault="00B205EA" w:rsidP="005803C0">
      <w:pPr>
        <w:pStyle w:val="ListParagraph"/>
        <w:numPr>
          <w:ilvl w:val="2"/>
          <w:numId w:val="18"/>
        </w:numPr>
      </w:pPr>
      <w:r w:rsidRPr="00256BF6">
        <w:rPr>
          <w:rFonts w:ascii="Arial Narrow" w:hAnsi="Arial Narrow"/>
          <w:sz w:val="22"/>
          <w:szCs w:val="22"/>
        </w:rPr>
        <w:t>in the event that the service provider is a member of an unincorporated joint venture or consortium and the membership of such joint venture or Consortium changes.</w:t>
      </w:r>
    </w:p>
    <w:p w14:paraId="0F570764" w14:textId="77777777" w:rsidR="00B205EA" w:rsidRPr="00E379B0"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E379B0">
        <w:rPr>
          <w:rFonts w:ascii="Arial Narrow" w:hAnsi="Arial Narrow"/>
          <w:b w:val="0"/>
          <w:bCs w:val="0"/>
          <w:i w:val="0"/>
          <w:iCs w:val="0"/>
          <w:sz w:val="22"/>
          <w:szCs w:val="22"/>
        </w:rPr>
        <w:t>The State reserves its right to terminate the Contract in the event that there is a change in ownership of the service provider that has the effect that the over 50% ownership of the service provider belongs to the new owner without prior written approval of the State.</w:t>
      </w:r>
    </w:p>
    <w:p w14:paraId="18C34F43" w14:textId="77777777" w:rsidR="00B205EA" w:rsidRPr="00E379B0"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E379B0">
        <w:rPr>
          <w:rFonts w:ascii="Arial Narrow" w:hAnsi="Arial Narrow"/>
          <w:b w:val="0"/>
          <w:bCs w:val="0"/>
          <w:i w:val="0"/>
          <w:iCs w:val="0"/>
          <w:sz w:val="22"/>
          <w:szCs w:val="22"/>
        </w:rPr>
        <w:t xml:space="preserve">Either Party may terminate this Contract for breach in the event that the other party fails to comply with any of its obligations in terms of this Contract, and having failed to remedy such breach within 14 (fourteen) calendar day’s written notice to remedy such non-compliance. </w:t>
      </w:r>
    </w:p>
    <w:p w14:paraId="17C47F34" w14:textId="7FD30D78" w:rsidR="00B205EA" w:rsidRDefault="00B205EA" w:rsidP="005803C0">
      <w:pPr>
        <w:pStyle w:val="Heading2"/>
        <w:keepNext w:val="0"/>
        <w:widowControl w:val="0"/>
        <w:numPr>
          <w:ilvl w:val="1"/>
          <w:numId w:val="18"/>
        </w:numPr>
        <w:spacing w:line="360" w:lineRule="auto"/>
        <w:ind w:hanging="720"/>
        <w:jc w:val="both"/>
        <w:rPr>
          <w:rFonts w:ascii="Arial Narrow" w:hAnsi="Arial Narrow"/>
          <w:b w:val="0"/>
          <w:bCs w:val="0"/>
          <w:i w:val="0"/>
          <w:iCs w:val="0"/>
          <w:sz w:val="22"/>
          <w:szCs w:val="22"/>
        </w:rPr>
      </w:pPr>
      <w:r w:rsidRPr="00E379B0">
        <w:rPr>
          <w:rFonts w:ascii="Arial Narrow" w:hAnsi="Arial Narrow"/>
          <w:b w:val="0"/>
          <w:bCs w:val="0"/>
          <w:i w:val="0"/>
          <w:iCs w:val="0"/>
          <w:sz w:val="22"/>
          <w:szCs w:val="22"/>
        </w:rPr>
        <w:t>Notwithstanding the provisions above, either Party may terminate this Contract by giving the other Party 30 (thirty) days’ written notice to that effect.</w:t>
      </w:r>
      <w:r w:rsidR="00B50445">
        <w:rPr>
          <w:rFonts w:ascii="Arial Narrow" w:hAnsi="Arial Narrow"/>
          <w:b w:val="0"/>
          <w:bCs w:val="0"/>
          <w:i w:val="0"/>
          <w:iCs w:val="0"/>
          <w:sz w:val="22"/>
          <w:szCs w:val="22"/>
        </w:rPr>
        <w:t xml:space="preserve"> </w:t>
      </w:r>
    </w:p>
    <w:p w14:paraId="6850BAC4" w14:textId="77777777" w:rsidR="00B205EA" w:rsidRDefault="00B205EA" w:rsidP="00B205EA"/>
    <w:p w14:paraId="7C19D8FA" w14:textId="77777777" w:rsidR="00B205EA" w:rsidRDefault="00B205EA" w:rsidP="00B205EA">
      <w:pPr>
        <w:jc w:val="center"/>
      </w:pPr>
    </w:p>
    <w:p w14:paraId="06A5DE9E" w14:textId="77777777" w:rsidR="00B205EA" w:rsidRDefault="00B205EA" w:rsidP="00B205EA">
      <w:pPr>
        <w:jc w:val="center"/>
      </w:pPr>
    </w:p>
    <w:p w14:paraId="245A072D" w14:textId="77777777" w:rsidR="00B205EA" w:rsidRPr="0094547D" w:rsidRDefault="00B205EA" w:rsidP="00B205EA">
      <w:pPr>
        <w:jc w:val="center"/>
        <w:rPr>
          <w:rFonts w:ascii="Arial Narrow" w:hAnsi="Arial Narrow"/>
          <w:b/>
          <w:sz w:val="24"/>
          <w:szCs w:val="24"/>
        </w:rPr>
      </w:pPr>
      <w:r w:rsidRPr="0094547D">
        <w:rPr>
          <w:rFonts w:ascii="Arial Narrow" w:hAnsi="Arial Narrow"/>
          <w:b/>
          <w:sz w:val="24"/>
          <w:szCs w:val="24"/>
        </w:rPr>
        <w:t>THE END</w:t>
      </w:r>
    </w:p>
    <w:p w14:paraId="2CD21088" w14:textId="77777777" w:rsidR="00B205EA" w:rsidRPr="00FC6604" w:rsidRDefault="00B205EA" w:rsidP="00B205EA"/>
    <w:sectPr w:rsidR="00B205EA" w:rsidRPr="00FC6604" w:rsidSect="00A76AD8">
      <w:headerReference w:type="default" r:id="rId18"/>
      <w:footerReference w:type="default" r:id="rId19"/>
      <w:pgSz w:w="12240" w:h="15840"/>
      <w:pgMar w:top="1492" w:right="1800" w:bottom="1260" w:left="1800" w:header="720" w:footer="720" w:gutter="0"/>
      <w:pgBorders w:offsetFrom="page">
        <w:top w:val="single" w:sz="12" w:space="24" w:color="auto"/>
        <w:left w:val="single" w:sz="12" w:space="24" w:color="auto"/>
        <w:bottom w:val="single" w:sz="12" w:space="24" w:color="auto"/>
        <w:right w:val="single" w:sz="12"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C8176" w14:textId="77777777" w:rsidR="0052538C" w:rsidRDefault="0052538C">
      <w:r>
        <w:separator/>
      </w:r>
    </w:p>
  </w:endnote>
  <w:endnote w:type="continuationSeparator" w:id="0">
    <w:p w14:paraId="569E443D" w14:textId="77777777" w:rsidR="0052538C" w:rsidRDefault="00525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Narrow">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3310" w14:textId="77777777" w:rsidR="0052538C" w:rsidRDefault="0052538C">
    <w:pPr>
      <w:pStyle w:val="Footer"/>
      <w:rPr>
        <w:rStyle w:val="PageNumber"/>
        <w:rFonts w:ascii="Arial" w:hAnsi="Arial" w:cs="Arial"/>
        <w:sz w:val="16"/>
        <w:szCs w:val="16"/>
      </w:rPr>
    </w:pPr>
    <w:r>
      <w:rPr>
        <w:rFonts w:ascii="Arial" w:hAnsi="Arial" w:cs="Arial"/>
        <w:sz w:val="16"/>
        <w:szCs w:val="16"/>
      </w:rPr>
      <w:tab/>
    </w:r>
    <w:r>
      <w:rPr>
        <w:rFonts w:ascii="Arial" w:hAnsi="Arial" w:cs="Arial"/>
        <w:sz w:val="16"/>
        <w:szCs w:val="16"/>
      </w:rPr>
      <w:tab/>
      <w:t xml:space="preserve">  </w:t>
    </w:r>
    <w:r w:rsidRPr="005D40AD">
      <w:rPr>
        <w:rFonts w:ascii="Arial" w:hAnsi="Arial" w:cs="Arial"/>
        <w:sz w:val="16"/>
        <w:szCs w:val="16"/>
      </w:rPr>
      <w:t xml:space="preserve">Page </w:t>
    </w:r>
    <w:r w:rsidRPr="005D40AD">
      <w:rPr>
        <w:rStyle w:val="PageNumber"/>
        <w:rFonts w:ascii="Arial" w:hAnsi="Arial" w:cs="Arial"/>
        <w:sz w:val="16"/>
        <w:szCs w:val="16"/>
      </w:rPr>
      <w:fldChar w:fldCharType="begin"/>
    </w:r>
    <w:r w:rsidRPr="005D40AD">
      <w:rPr>
        <w:rStyle w:val="PageNumber"/>
        <w:rFonts w:ascii="Arial" w:hAnsi="Arial" w:cs="Arial"/>
        <w:sz w:val="16"/>
        <w:szCs w:val="16"/>
      </w:rPr>
      <w:instrText xml:space="preserve"> PAGE </w:instrText>
    </w:r>
    <w:r w:rsidRPr="005D40AD">
      <w:rPr>
        <w:rStyle w:val="PageNumber"/>
        <w:rFonts w:ascii="Arial" w:hAnsi="Arial" w:cs="Arial"/>
        <w:sz w:val="16"/>
        <w:szCs w:val="16"/>
      </w:rPr>
      <w:fldChar w:fldCharType="separate"/>
    </w:r>
    <w:r>
      <w:rPr>
        <w:rStyle w:val="PageNumber"/>
        <w:rFonts w:ascii="Arial" w:hAnsi="Arial" w:cs="Arial"/>
        <w:noProof/>
        <w:sz w:val="16"/>
        <w:szCs w:val="16"/>
      </w:rPr>
      <w:t>12</w:t>
    </w:r>
    <w:r w:rsidRPr="005D40AD">
      <w:rPr>
        <w:rStyle w:val="PageNumber"/>
        <w:rFonts w:ascii="Arial" w:hAnsi="Arial" w:cs="Arial"/>
        <w:sz w:val="16"/>
        <w:szCs w:val="16"/>
      </w:rPr>
      <w:fldChar w:fldCharType="end"/>
    </w:r>
    <w:r w:rsidRPr="005D40AD">
      <w:rPr>
        <w:rStyle w:val="PageNumber"/>
        <w:rFonts w:ascii="Arial" w:hAnsi="Arial" w:cs="Arial"/>
        <w:sz w:val="16"/>
        <w:szCs w:val="16"/>
      </w:rPr>
      <w:t xml:space="preserve"> of </w:t>
    </w:r>
    <w:r w:rsidRPr="005D40AD">
      <w:rPr>
        <w:rStyle w:val="PageNumber"/>
        <w:rFonts w:ascii="Arial" w:hAnsi="Arial" w:cs="Arial"/>
        <w:sz w:val="16"/>
        <w:szCs w:val="16"/>
      </w:rPr>
      <w:fldChar w:fldCharType="begin"/>
    </w:r>
    <w:r w:rsidRPr="005D40AD">
      <w:rPr>
        <w:rStyle w:val="PageNumber"/>
        <w:rFonts w:ascii="Arial" w:hAnsi="Arial" w:cs="Arial"/>
        <w:sz w:val="16"/>
        <w:szCs w:val="16"/>
      </w:rPr>
      <w:instrText xml:space="preserve"> NUMPAGES </w:instrText>
    </w:r>
    <w:r w:rsidRPr="005D40AD">
      <w:rPr>
        <w:rStyle w:val="PageNumber"/>
        <w:rFonts w:ascii="Arial" w:hAnsi="Arial" w:cs="Arial"/>
        <w:sz w:val="16"/>
        <w:szCs w:val="16"/>
      </w:rPr>
      <w:fldChar w:fldCharType="separate"/>
    </w:r>
    <w:r>
      <w:rPr>
        <w:rStyle w:val="PageNumber"/>
        <w:rFonts w:ascii="Arial" w:hAnsi="Arial" w:cs="Arial"/>
        <w:noProof/>
        <w:sz w:val="16"/>
        <w:szCs w:val="16"/>
      </w:rPr>
      <w:t>34</w:t>
    </w:r>
    <w:r w:rsidRPr="005D40AD">
      <w:rPr>
        <w:rStyle w:val="PageNumbe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EA144" w14:textId="77777777" w:rsidR="0052538C" w:rsidRDefault="0052538C">
      <w:r>
        <w:separator/>
      </w:r>
    </w:p>
  </w:footnote>
  <w:footnote w:type="continuationSeparator" w:id="0">
    <w:p w14:paraId="54EED78F" w14:textId="77777777" w:rsidR="0052538C" w:rsidRDefault="0052538C">
      <w:r>
        <w:continuationSeparator/>
      </w:r>
    </w:p>
  </w:footnote>
  <w:footnote w:id="1">
    <w:p w14:paraId="1575BDFF" w14:textId="77777777" w:rsidR="0052538C" w:rsidRPr="00AF1A5E" w:rsidRDefault="0052538C" w:rsidP="00B205EA">
      <w:pPr>
        <w:widowControl w:val="0"/>
        <w:spacing w:before="240" w:after="60" w:line="360" w:lineRule="auto"/>
        <w:ind w:left="720" w:hanging="720"/>
        <w:jc w:val="both"/>
        <w:outlineLvl w:val="2"/>
        <w:rPr>
          <w:rFonts w:ascii="Arial Narrow" w:hAnsi="Arial Narrow"/>
          <w:b/>
          <w:i/>
          <w:lang w:val="en-US"/>
        </w:rPr>
      </w:pPr>
      <w:r w:rsidRPr="00AF1A5E">
        <w:rPr>
          <w:rStyle w:val="FootnoteReference"/>
          <w:rFonts w:ascii="Arial Narrow" w:hAnsi="Arial Narrow"/>
          <w:b/>
        </w:rPr>
        <w:footnoteRef/>
      </w:r>
      <w:r w:rsidRPr="00AF1A5E">
        <w:rPr>
          <w:rFonts w:ascii="Arial Narrow" w:hAnsi="Arial Narrow"/>
          <w:b/>
        </w:rPr>
        <w:t xml:space="preserve"> </w:t>
      </w:r>
      <w:r w:rsidRPr="00AF1A5E">
        <w:rPr>
          <w:rFonts w:ascii="Arial Narrow" w:hAnsi="Arial Narrow"/>
          <w:b/>
          <w:i/>
          <w:lang w:val="en-US"/>
        </w:rPr>
        <w:t>In the absence of a labour agreement, the labour cost component will be adjusted with CPI Headline inflation.</w:t>
      </w:r>
    </w:p>
    <w:p w14:paraId="6106A4B8" w14:textId="77777777" w:rsidR="0052538C" w:rsidRPr="00913DB7" w:rsidRDefault="0052538C" w:rsidP="00B205EA">
      <w:pPr>
        <w:pStyle w:val="FootnoteText"/>
        <w:rPr>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93958" w14:textId="77777777" w:rsidR="0052538C" w:rsidRDefault="0052538C">
    <w:pPr>
      <w:pStyle w:val="Header"/>
      <w:pBdr>
        <w:bottom w:val="thickThinSmallGap" w:sz="24" w:space="1" w:color="622423" w:themeColor="accent2" w:themeShade="7F"/>
      </w:pBdr>
      <w:rPr>
        <w:rFonts w:eastAsiaTheme="majorEastAsia" w:cstheme="majorBidi"/>
        <w:b w:val="0"/>
        <w:sz w:val="20"/>
        <w:szCs w:val="32"/>
      </w:rPr>
    </w:pPr>
    <w:r>
      <w:rPr>
        <w:rFonts w:eastAsiaTheme="majorEastAsia" w:cstheme="majorBidi"/>
        <w:b w:val="0"/>
        <w:noProof/>
        <w:sz w:val="20"/>
        <w:szCs w:val="32"/>
        <w:lang w:val="en-ZA" w:eastAsia="en-ZA"/>
      </w:rPr>
      <w:drawing>
        <wp:anchor distT="0" distB="0" distL="114300" distR="114300" simplePos="0" relativeHeight="251661824" behindDoc="0" locked="0" layoutInCell="1" allowOverlap="1" wp14:anchorId="232D614E" wp14:editId="1EFAC574">
          <wp:simplePos x="0" y="0"/>
          <wp:positionH relativeFrom="column">
            <wp:posOffset>47625</wp:posOffset>
          </wp:positionH>
          <wp:positionV relativeFrom="paragraph">
            <wp:posOffset>-165100</wp:posOffset>
          </wp:positionV>
          <wp:extent cx="414020" cy="539750"/>
          <wp:effectExtent l="0" t="0" r="5080" b="0"/>
          <wp:wrapNone/>
          <wp:docPr id="8" name="Picture 8"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atofarms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020" cy="539750"/>
                  </a:xfrm>
                  <a:prstGeom prst="rect">
                    <a:avLst/>
                  </a:prstGeom>
                  <a:noFill/>
                </pic:spPr>
              </pic:pic>
            </a:graphicData>
          </a:graphic>
          <wp14:sizeRelH relativeFrom="page">
            <wp14:pctWidth>0</wp14:pctWidth>
          </wp14:sizeRelH>
          <wp14:sizeRelV relativeFrom="page">
            <wp14:pctHeight>0</wp14:pctHeight>
          </wp14:sizeRelV>
        </wp:anchor>
      </w:drawing>
    </w:r>
    <w:r>
      <w:rPr>
        <w:rFonts w:eastAsiaTheme="majorEastAsia" w:cstheme="majorBidi"/>
        <w:b w:val="0"/>
        <w:sz w:val="20"/>
        <w:szCs w:val="32"/>
      </w:rPr>
      <w:t xml:space="preserve">Special Conditions of Contract: </w:t>
    </w:r>
    <w:r>
      <w:rPr>
        <w:rFonts w:eastAsiaTheme="majorEastAsia" w:cstheme="majorBidi"/>
        <w:b w:val="0"/>
        <w:color w:val="000000" w:themeColor="text1"/>
        <w:sz w:val="20"/>
        <w:szCs w:val="32"/>
      </w:rPr>
      <w:t>RT6M-2019</w:t>
    </w:r>
  </w:p>
  <w:p w14:paraId="7BC9C0E7" w14:textId="77777777" w:rsidR="0052538C" w:rsidRDefault="0052538C">
    <w:pPr>
      <w:pStyle w:val="Header"/>
      <w:pBdr>
        <w:bottom w:val="thickThinSmallGap" w:sz="24" w:space="1" w:color="622423" w:themeColor="accent2" w:themeShade="7F"/>
      </w:pBdr>
      <w:rPr>
        <w:rFonts w:asciiTheme="majorHAnsi" w:eastAsiaTheme="majorEastAsia" w:hAnsiTheme="majorHAnsi" w:cstheme="majorBidi"/>
        <w:szCs w:val="32"/>
      </w:rPr>
    </w:pPr>
  </w:p>
  <w:p w14:paraId="05FA5941" w14:textId="77777777" w:rsidR="0052538C" w:rsidRDefault="005253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F2517"/>
    <w:multiLevelType w:val="multilevel"/>
    <w:tmpl w:val="431883A2"/>
    <w:lvl w:ilvl="0">
      <w:start w:val="28"/>
      <w:numFmt w:val="decimal"/>
      <w:lvlText w:val="%1"/>
      <w:lvlJc w:val="left"/>
      <w:pPr>
        <w:ind w:left="500" w:hanging="500"/>
      </w:pPr>
      <w:rPr>
        <w:rFonts w:hint="default"/>
      </w:rPr>
    </w:lvl>
    <w:lvl w:ilvl="1">
      <w:start w:val="2"/>
      <w:numFmt w:val="decimal"/>
      <w:lvlText w:val="%1.%2"/>
      <w:lvlJc w:val="left"/>
      <w:pPr>
        <w:ind w:left="500" w:hanging="5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197CBE"/>
    <w:multiLevelType w:val="hybridMultilevel"/>
    <w:tmpl w:val="32287230"/>
    <w:lvl w:ilvl="0" w:tplc="5E160842">
      <w:start w:val="3"/>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A190C9E"/>
    <w:multiLevelType w:val="multilevel"/>
    <w:tmpl w:val="7276AD24"/>
    <w:lvl w:ilvl="0">
      <w:start w:val="15"/>
      <w:numFmt w:val="decimal"/>
      <w:lvlText w:val="%1"/>
      <w:lvlJc w:val="left"/>
      <w:pPr>
        <w:ind w:left="390" w:hanging="390"/>
      </w:pPr>
      <w:rPr>
        <w:rFonts w:hint="default"/>
      </w:rPr>
    </w:lvl>
    <w:lvl w:ilvl="1">
      <w:start w:val="1"/>
      <w:numFmt w:val="decimal"/>
      <w:lvlText w:val="%1.%2"/>
      <w:lvlJc w:val="left"/>
      <w:pPr>
        <w:ind w:left="44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3" w15:restartNumberingAfterBreak="0">
    <w:nsid w:val="0E517177"/>
    <w:multiLevelType w:val="multilevel"/>
    <w:tmpl w:val="5EAEB264"/>
    <w:lvl w:ilvl="0">
      <w:start w:val="12"/>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6520CE0"/>
    <w:multiLevelType w:val="hybridMultilevel"/>
    <w:tmpl w:val="49825C6E"/>
    <w:lvl w:ilvl="0" w:tplc="D1E26698">
      <w:start w:val="3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26BD513F"/>
    <w:multiLevelType w:val="multilevel"/>
    <w:tmpl w:val="203E6B04"/>
    <w:lvl w:ilvl="0">
      <w:start w:val="17"/>
      <w:numFmt w:val="decimal"/>
      <w:lvlText w:val="%1."/>
      <w:lvlJc w:val="left"/>
      <w:pPr>
        <w:ind w:left="720" w:hanging="360"/>
      </w:pPr>
      <w:rPr>
        <w:rFonts w:hint="default"/>
      </w:rPr>
    </w:lvl>
    <w:lvl w:ilvl="1">
      <w:start w:val="1"/>
      <w:numFmt w:val="decimal"/>
      <w:isLgl/>
      <w:lvlText w:val="%1.%2"/>
      <w:lvlJc w:val="left"/>
      <w:pPr>
        <w:ind w:left="36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7214E33"/>
    <w:multiLevelType w:val="multilevel"/>
    <w:tmpl w:val="3FA87160"/>
    <w:lvl w:ilvl="0">
      <w:start w:val="1"/>
      <w:numFmt w:val="decimal"/>
      <w:pStyle w:val="Style1"/>
      <w:lvlText w:val="%1."/>
      <w:lvlJc w:val="left"/>
      <w:pPr>
        <w:ind w:left="720" w:hanging="360"/>
      </w:pPr>
      <w:rPr>
        <w:rFonts w:ascii="Arial Narrow" w:eastAsia="Times New Roman" w:hAnsi="Arial Narrow" w:cs="Arial"/>
      </w:rPr>
    </w:lvl>
    <w:lvl w:ilvl="1">
      <w:start w:val="1"/>
      <w:numFmt w:val="decimal"/>
      <w:isLgl/>
      <w:lvlText w:val="%1.%2."/>
      <w:lvlJc w:val="left"/>
      <w:pPr>
        <w:ind w:left="720" w:hanging="360"/>
      </w:pPr>
      <w:rPr>
        <w:rFonts w:hint="default"/>
        <w:b w:val="0"/>
        <w:i w:val="0"/>
        <w:color w:val="auto"/>
        <w:sz w:val="22"/>
        <w:szCs w:val="22"/>
      </w:rPr>
    </w:lvl>
    <w:lvl w:ilvl="2">
      <w:start w:val="1"/>
      <w:numFmt w:val="decimal"/>
      <w:isLgl/>
      <w:lvlText w:val="%1.%2.%3."/>
      <w:lvlJc w:val="left"/>
      <w:pPr>
        <w:ind w:left="1080" w:hanging="720"/>
      </w:pPr>
      <w:rPr>
        <w:rFonts w:ascii="Arial Narrow" w:hAnsi="Arial Narrow" w:hint="default"/>
        <w:b w:val="0"/>
        <w:i w:val="0"/>
        <w:sz w:val="22"/>
        <w:szCs w:val="22"/>
      </w:rPr>
    </w:lvl>
    <w:lvl w:ilvl="3">
      <w:start w:val="1"/>
      <w:numFmt w:val="decimal"/>
      <w:isLgl/>
      <w:lvlText w:val="%1.%2.%3.%4."/>
      <w:lvlJc w:val="left"/>
      <w:pPr>
        <w:ind w:left="1080" w:hanging="720"/>
      </w:pPr>
      <w:rPr>
        <w:rFonts w:ascii="Arial Narrow" w:hAnsi="Arial Narrow" w:hint="default"/>
        <w:b w:val="0"/>
        <w:sz w:val="22"/>
        <w:szCs w:val="22"/>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E650359"/>
    <w:multiLevelType w:val="hybridMultilevel"/>
    <w:tmpl w:val="D7F807B2"/>
    <w:lvl w:ilvl="0" w:tplc="B32C2B86">
      <w:start w:val="1"/>
      <w:numFmt w:val="lowerLetter"/>
      <w:lvlText w:val="%1)"/>
      <w:lvlJc w:val="left"/>
      <w:pPr>
        <w:ind w:left="720" w:hanging="360"/>
      </w:pPr>
      <w:rPr>
        <w:b w:val="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301256BA"/>
    <w:multiLevelType w:val="hybridMultilevel"/>
    <w:tmpl w:val="F2206F52"/>
    <w:lvl w:ilvl="0" w:tplc="4B50AF04">
      <w:start w:val="1"/>
      <w:numFmt w:val="lowerLetter"/>
      <w:lvlText w:val="%1)"/>
      <w:lvlJc w:val="left"/>
      <w:pPr>
        <w:ind w:left="1440" w:hanging="36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9" w15:restartNumberingAfterBreak="0">
    <w:nsid w:val="3D91241A"/>
    <w:multiLevelType w:val="hybridMultilevel"/>
    <w:tmpl w:val="45122C1E"/>
    <w:lvl w:ilvl="0" w:tplc="1C090017">
      <w:start w:val="1"/>
      <w:numFmt w:val="lowerLetter"/>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0" w15:restartNumberingAfterBreak="0">
    <w:nsid w:val="3DAF24E2"/>
    <w:multiLevelType w:val="multilevel"/>
    <w:tmpl w:val="68FE4536"/>
    <w:lvl w:ilvl="0">
      <w:start w:val="28"/>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175566A"/>
    <w:multiLevelType w:val="multilevel"/>
    <w:tmpl w:val="EEE466AA"/>
    <w:lvl w:ilvl="0">
      <w:start w:val="1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2" w15:restartNumberingAfterBreak="0">
    <w:nsid w:val="4DAE47E6"/>
    <w:multiLevelType w:val="multilevel"/>
    <w:tmpl w:val="E8163672"/>
    <w:lvl w:ilvl="0">
      <w:start w:val="29"/>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280" w:hanging="72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420" w:hanging="108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560" w:hanging="1440"/>
      </w:pPr>
      <w:rPr>
        <w:rFonts w:hint="default"/>
      </w:rPr>
    </w:lvl>
  </w:abstractNum>
  <w:abstractNum w:abstractNumId="13" w15:restartNumberingAfterBreak="0">
    <w:nsid w:val="54B0388F"/>
    <w:multiLevelType w:val="multilevel"/>
    <w:tmpl w:val="9574EADA"/>
    <w:lvl w:ilvl="0">
      <w:start w:val="3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92B21CB"/>
    <w:multiLevelType w:val="multilevel"/>
    <w:tmpl w:val="54CC6BE4"/>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A7051C9"/>
    <w:multiLevelType w:val="hybridMultilevel"/>
    <w:tmpl w:val="A28C84DC"/>
    <w:lvl w:ilvl="0" w:tplc="4B50AF04">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6" w15:restartNumberingAfterBreak="0">
    <w:nsid w:val="5DD173A0"/>
    <w:multiLevelType w:val="hybridMultilevel"/>
    <w:tmpl w:val="4C887B86"/>
    <w:lvl w:ilvl="0" w:tplc="D6807150">
      <w:start w:val="1"/>
      <w:numFmt w:val="lowerLetter"/>
      <w:lvlText w:val="%1."/>
      <w:lvlJc w:val="left"/>
      <w:pPr>
        <w:tabs>
          <w:tab w:val="num" w:pos="360"/>
        </w:tabs>
        <w:ind w:left="360" w:hanging="360"/>
      </w:pPr>
      <w:rPr>
        <w:rFonts w:cs="Times New Roman" w:hint="default"/>
      </w:rPr>
    </w:lvl>
    <w:lvl w:ilvl="1" w:tplc="04090019">
      <w:start w:val="1"/>
      <w:numFmt w:val="bullet"/>
      <w:lvlText w:val=""/>
      <w:lvlJc w:val="left"/>
      <w:pPr>
        <w:tabs>
          <w:tab w:val="num" w:pos="1440"/>
        </w:tabs>
        <w:ind w:left="1440" w:hanging="360"/>
      </w:pPr>
      <w:rPr>
        <w:rFonts w:ascii="Wingdings" w:hAnsi="Wingdings" w:hint="default"/>
      </w:rPr>
    </w:lvl>
    <w:lvl w:ilvl="2" w:tplc="0D30635A">
      <w:start w:val="1"/>
      <w:numFmt w:val="lowerRoman"/>
      <w:lvlText w:val="%3."/>
      <w:lvlJc w:val="right"/>
      <w:pPr>
        <w:tabs>
          <w:tab w:val="num" w:pos="2160"/>
        </w:tabs>
        <w:ind w:left="2160" w:hanging="180"/>
      </w:pPr>
      <w:rPr>
        <w:rFonts w:cs="Times New Roman"/>
      </w:rPr>
    </w:lvl>
    <w:lvl w:ilvl="3" w:tplc="8D34AF12">
      <w:start w:val="1"/>
      <w:numFmt w:val="decimal"/>
      <w:lvlText w:val="%4."/>
      <w:lvlJc w:val="left"/>
      <w:pPr>
        <w:tabs>
          <w:tab w:val="num" w:pos="2880"/>
        </w:tabs>
        <w:ind w:left="2880" w:hanging="360"/>
      </w:pPr>
      <w:rPr>
        <w:rFonts w:cs="Times New Roman"/>
      </w:rPr>
    </w:lvl>
    <w:lvl w:ilvl="4" w:tplc="2870972A">
      <w:start w:val="100"/>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FDE0F45"/>
    <w:multiLevelType w:val="multilevel"/>
    <w:tmpl w:val="F95E35A8"/>
    <w:lvl w:ilvl="0">
      <w:start w:val="1"/>
      <w:numFmt w:val="upperLetter"/>
      <w:pStyle w:val="AnnexH1"/>
      <w:lvlText w:val="Annex %1 :"/>
      <w:lvlJc w:val="left"/>
      <w:pPr>
        <w:tabs>
          <w:tab w:val="num" w:pos="1440"/>
        </w:tabs>
        <w:ind w:left="851" w:hanging="851"/>
      </w:pPr>
      <w:rPr>
        <w:rFonts w:hint="default"/>
      </w:rPr>
    </w:lvl>
    <w:lvl w:ilvl="1">
      <w:start w:val="1"/>
      <w:numFmt w:val="decimal"/>
      <w:pStyle w:val="AnnexH2"/>
      <w:lvlText w:val="%1.%2"/>
      <w:lvlJc w:val="left"/>
      <w:pPr>
        <w:tabs>
          <w:tab w:val="num" w:pos="851"/>
        </w:tabs>
        <w:ind w:left="851" w:hanging="851"/>
      </w:pPr>
      <w:rPr>
        <w:rFonts w:hint="default"/>
      </w:rPr>
    </w:lvl>
    <w:lvl w:ilvl="2">
      <w:start w:val="1"/>
      <w:numFmt w:val="decimal"/>
      <w:pStyle w:val="AnnexH3"/>
      <w:lvlText w:val="%1.%2.%3"/>
      <w:lvlJc w:val="left"/>
      <w:pPr>
        <w:tabs>
          <w:tab w:val="num" w:pos="720"/>
        </w:tabs>
        <w:ind w:left="720" w:hanging="720"/>
      </w:pPr>
      <w:rPr>
        <w:rFonts w:hint="default"/>
      </w:rPr>
    </w:lvl>
    <w:lvl w:ilvl="3">
      <w:start w:val="1"/>
      <w:numFmt w:val="decimal"/>
      <w:pStyle w:val="AnnexH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1800"/>
        </w:tabs>
        <w:ind w:left="1584" w:hanging="1584"/>
      </w:pPr>
      <w:rPr>
        <w:rFonts w:hint="default"/>
      </w:rPr>
    </w:lvl>
  </w:abstractNum>
  <w:abstractNum w:abstractNumId="18" w15:restartNumberingAfterBreak="0">
    <w:nsid w:val="60D92E01"/>
    <w:multiLevelType w:val="multilevel"/>
    <w:tmpl w:val="191823E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7"/>
  </w:num>
  <w:num w:numId="2">
    <w:abstractNumId w:val="6"/>
  </w:num>
  <w:num w:numId="3">
    <w:abstractNumId w:val="16"/>
  </w:num>
  <w:num w:numId="4">
    <w:abstractNumId w:val="7"/>
  </w:num>
  <w:num w:numId="5">
    <w:abstractNumId w:val="8"/>
  </w:num>
  <w:num w:numId="6">
    <w:abstractNumId w:val="15"/>
  </w:num>
  <w:num w:numId="7">
    <w:abstractNumId w:val="1"/>
  </w:num>
  <w:num w:numId="8">
    <w:abstractNumId w:val="18"/>
  </w:num>
  <w:num w:numId="9">
    <w:abstractNumId w:val="9"/>
  </w:num>
  <w:num w:numId="10">
    <w:abstractNumId w:val="14"/>
  </w:num>
  <w:num w:numId="11">
    <w:abstractNumId w:val="5"/>
  </w:num>
  <w:num w:numId="12">
    <w:abstractNumId w:val="13"/>
  </w:num>
  <w:num w:numId="13">
    <w:abstractNumId w:val="3"/>
  </w:num>
  <w:num w:numId="14">
    <w:abstractNumId w:val="2"/>
  </w:num>
  <w:num w:numId="15">
    <w:abstractNumId w:val="11"/>
  </w:num>
  <w:num w:numId="16">
    <w:abstractNumId w:val="10"/>
  </w:num>
  <w:num w:numId="17">
    <w:abstractNumId w:val="0"/>
  </w:num>
  <w:num w:numId="18">
    <w:abstractNumId w:val="12"/>
  </w:num>
  <w:num w:numId="19">
    <w:abstractNumId w:val="4"/>
  </w:num>
  <w:num w:numId="20">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43C"/>
    <w:rsid w:val="000000FF"/>
    <w:rsid w:val="00000161"/>
    <w:rsid w:val="0000066A"/>
    <w:rsid w:val="000006F0"/>
    <w:rsid w:val="00001B61"/>
    <w:rsid w:val="00001C95"/>
    <w:rsid w:val="00002F11"/>
    <w:rsid w:val="0000340A"/>
    <w:rsid w:val="00004399"/>
    <w:rsid w:val="000044CF"/>
    <w:rsid w:val="0000520B"/>
    <w:rsid w:val="000060F8"/>
    <w:rsid w:val="00011984"/>
    <w:rsid w:val="000125AD"/>
    <w:rsid w:val="0001313D"/>
    <w:rsid w:val="00014273"/>
    <w:rsid w:val="000144BA"/>
    <w:rsid w:val="00015C71"/>
    <w:rsid w:val="00016ADB"/>
    <w:rsid w:val="00017246"/>
    <w:rsid w:val="0001748F"/>
    <w:rsid w:val="0001758F"/>
    <w:rsid w:val="00017ED0"/>
    <w:rsid w:val="000207F9"/>
    <w:rsid w:val="000209ED"/>
    <w:rsid w:val="00020D28"/>
    <w:rsid w:val="000227D8"/>
    <w:rsid w:val="00022FA5"/>
    <w:rsid w:val="0002345E"/>
    <w:rsid w:val="000258C7"/>
    <w:rsid w:val="000270BA"/>
    <w:rsid w:val="00027295"/>
    <w:rsid w:val="00027381"/>
    <w:rsid w:val="00031171"/>
    <w:rsid w:val="00031194"/>
    <w:rsid w:val="000312D6"/>
    <w:rsid w:val="000312F6"/>
    <w:rsid w:val="00031ADD"/>
    <w:rsid w:val="00034E90"/>
    <w:rsid w:val="000350FB"/>
    <w:rsid w:val="00036E5A"/>
    <w:rsid w:val="000377F3"/>
    <w:rsid w:val="00037FDE"/>
    <w:rsid w:val="000400B7"/>
    <w:rsid w:val="000404D3"/>
    <w:rsid w:val="000415AD"/>
    <w:rsid w:val="0004186C"/>
    <w:rsid w:val="000420D6"/>
    <w:rsid w:val="00043E21"/>
    <w:rsid w:val="00044356"/>
    <w:rsid w:val="000453A9"/>
    <w:rsid w:val="00045C29"/>
    <w:rsid w:val="00050B42"/>
    <w:rsid w:val="00051DE1"/>
    <w:rsid w:val="000523DA"/>
    <w:rsid w:val="000527F9"/>
    <w:rsid w:val="00056584"/>
    <w:rsid w:val="00056AF0"/>
    <w:rsid w:val="0005762E"/>
    <w:rsid w:val="00057A9C"/>
    <w:rsid w:val="000603DF"/>
    <w:rsid w:val="00060955"/>
    <w:rsid w:val="00060FAA"/>
    <w:rsid w:val="00062510"/>
    <w:rsid w:val="00062A67"/>
    <w:rsid w:val="0006480A"/>
    <w:rsid w:val="00065A42"/>
    <w:rsid w:val="00066DAD"/>
    <w:rsid w:val="000679FB"/>
    <w:rsid w:val="000705B6"/>
    <w:rsid w:val="00070E9D"/>
    <w:rsid w:val="00071B79"/>
    <w:rsid w:val="00071F12"/>
    <w:rsid w:val="000724C6"/>
    <w:rsid w:val="00073100"/>
    <w:rsid w:val="00073796"/>
    <w:rsid w:val="00073AC1"/>
    <w:rsid w:val="00074085"/>
    <w:rsid w:val="00075E00"/>
    <w:rsid w:val="00076929"/>
    <w:rsid w:val="0007721B"/>
    <w:rsid w:val="000779E3"/>
    <w:rsid w:val="0008008E"/>
    <w:rsid w:val="000812D0"/>
    <w:rsid w:val="000819C9"/>
    <w:rsid w:val="00081DAA"/>
    <w:rsid w:val="0008348C"/>
    <w:rsid w:val="000836C3"/>
    <w:rsid w:val="00083D6B"/>
    <w:rsid w:val="0008487E"/>
    <w:rsid w:val="000861F8"/>
    <w:rsid w:val="000876E0"/>
    <w:rsid w:val="000877A4"/>
    <w:rsid w:val="00090B5C"/>
    <w:rsid w:val="000922A0"/>
    <w:rsid w:val="0009255F"/>
    <w:rsid w:val="000929FA"/>
    <w:rsid w:val="00092ACE"/>
    <w:rsid w:val="0009302F"/>
    <w:rsid w:val="0009391D"/>
    <w:rsid w:val="00093EF9"/>
    <w:rsid w:val="00095A70"/>
    <w:rsid w:val="000968A7"/>
    <w:rsid w:val="00097664"/>
    <w:rsid w:val="000A02A3"/>
    <w:rsid w:val="000A0EE0"/>
    <w:rsid w:val="000A17C2"/>
    <w:rsid w:val="000A1A0A"/>
    <w:rsid w:val="000A28EE"/>
    <w:rsid w:val="000A2B0E"/>
    <w:rsid w:val="000A422E"/>
    <w:rsid w:val="000A441B"/>
    <w:rsid w:val="000A5674"/>
    <w:rsid w:val="000A5BF4"/>
    <w:rsid w:val="000A5E69"/>
    <w:rsid w:val="000A644A"/>
    <w:rsid w:val="000A74E7"/>
    <w:rsid w:val="000A7A66"/>
    <w:rsid w:val="000A7AE3"/>
    <w:rsid w:val="000A7FC6"/>
    <w:rsid w:val="000B09F7"/>
    <w:rsid w:val="000B0BA7"/>
    <w:rsid w:val="000B23D7"/>
    <w:rsid w:val="000B3EED"/>
    <w:rsid w:val="000B4404"/>
    <w:rsid w:val="000B58D8"/>
    <w:rsid w:val="000B5D8B"/>
    <w:rsid w:val="000B74BE"/>
    <w:rsid w:val="000B754D"/>
    <w:rsid w:val="000B7A85"/>
    <w:rsid w:val="000C0B1B"/>
    <w:rsid w:val="000C2062"/>
    <w:rsid w:val="000C3109"/>
    <w:rsid w:val="000C32AD"/>
    <w:rsid w:val="000C3374"/>
    <w:rsid w:val="000C3F31"/>
    <w:rsid w:val="000C41FA"/>
    <w:rsid w:val="000C4349"/>
    <w:rsid w:val="000C4470"/>
    <w:rsid w:val="000C462F"/>
    <w:rsid w:val="000C5AB6"/>
    <w:rsid w:val="000C6E62"/>
    <w:rsid w:val="000C7324"/>
    <w:rsid w:val="000C791E"/>
    <w:rsid w:val="000C795F"/>
    <w:rsid w:val="000C7B11"/>
    <w:rsid w:val="000D1C34"/>
    <w:rsid w:val="000D21A7"/>
    <w:rsid w:val="000D23C6"/>
    <w:rsid w:val="000D3D58"/>
    <w:rsid w:val="000D418D"/>
    <w:rsid w:val="000D4AE7"/>
    <w:rsid w:val="000D541B"/>
    <w:rsid w:val="000D624F"/>
    <w:rsid w:val="000D6AF3"/>
    <w:rsid w:val="000D7ABF"/>
    <w:rsid w:val="000E0F36"/>
    <w:rsid w:val="000E12AA"/>
    <w:rsid w:val="000E1593"/>
    <w:rsid w:val="000E17D9"/>
    <w:rsid w:val="000E1DAC"/>
    <w:rsid w:val="000E230E"/>
    <w:rsid w:val="000E4247"/>
    <w:rsid w:val="000E45F0"/>
    <w:rsid w:val="000E531E"/>
    <w:rsid w:val="000E55CE"/>
    <w:rsid w:val="000E5AE2"/>
    <w:rsid w:val="000E716F"/>
    <w:rsid w:val="000E7367"/>
    <w:rsid w:val="000E7DD3"/>
    <w:rsid w:val="000F00D9"/>
    <w:rsid w:val="000F0DE3"/>
    <w:rsid w:val="000F1230"/>
    <w:rsid w:val="000F1D63"/>
    <w:rsid w:val="000F22D2"/>
    <w:rsid w:val="000F34D1"/>
    <w:rsid w:val="000F3562"/>
    <w:rsid w:val="000F45C9"/>
    <w:rsid w:val="000F68A7"/>
    <w:rsid w:val="000F698A"/>
    <w:rsid w:val="000F69F3"/>
    <w:rsid w:val="000F7C1E"/>
    <w:rsid w:val="000F7D14"/>
    <w:rsid w:val="001002FC"/>
    <w:rsid w:val="00101054"/>
    <w:rsid w:val="0010207C"/>
    <w:rsid w:val="00102211"/>
    <w:rsid w:val="00102A03"/>
    <w:rsid w:val="00102BBA"/>
    <w:rsid w:val="00102C4B"/>
    <w:rsid w:val="001031D2"/>
    <w:rsid w:val="00103F7F"/>
    <w:rsid w:val="00104A32"/>
    <w:rsid w:val="00104CD9"/>
    <w:rsid w:val="00105693"/>
    <w:rsid w:val="00106B10"/>
    <w:rsid w:val="0010726D"/>
    <w:rsid w:val="00107D5B"/>
    <w:rsid w:val="0011052D"/>
    <w:rsid w:val="001107CD"/>
    <w:rsid w:val="001107F4"/>
    <w:rsid w:val="0011106D"/>
    <w:rsid w:val="001110BA"/>
    <w:rsid w:val="0011147F"/>
    <w:rsid w:val="00111C46"/>
    <w:rsid w:val="00111C6E"/>
    <w:rsid w:val="001120D9"/>
    <w:rsid w:val="00112697"/>
    <w:rsid w:val="001128A7"/>
    <w:rsid w:val="00112BDA"/>
    <w:rsid w:val="0011316A"/>
    <w:rsid w:val="001132A5"/>
    <w:rsid w:val="0011468B"/>
    <w:rsid w:val="00115E6D"/>
    <w:rsid w:val="001160D5"/>
    <w:rsid w:val="00120907"/>
    <w:rsid w:val="00121596"/>
    <w:rsid w:val="00122405"/>
    <w:rsid w:val="00122F1A"/>
    <w:rsid w:val="00122FCE"/>
    <w:rsid w:val="0012415A"/>
    <w:rsid w:val="00124E08"/>
    <w:rsid w:val="00125343"/>
    <w:rsid w:val="00126DA2"/>
    <w:rsid w:val="00127185"/>
    <w:rsid w:val="00127C41"/>
    <w:rsid w:val="00131491"/>
    <w:rsid w:val="00132182"/>
    <w:rsid w:val="0013255A"/>
    <w:rsid w:val="00133DF9"/>
    <w:rsid w:val="0013440C"/>
    <w:rsid w:val="00134B81"/>
    <w:rsid w:val="00134C9E"/>
    <w:rsid w:val="00134FE8"/>
    <w:rsid w:val="00140981"/>
    <w:rsid w:val="00141373"/>
    <w:rsid w:val="00142332"/>
    <w:rsid w:val="00142735"/>
    <w:rsid w:val="001430E1"/>
    <w:rsid w:val="001438FA"/>
    <w:rsid w:val="0014421A"/>
    <w:rsid w:val="00146097"/>
    <w:rsid w:val="001461CC"/>
    <w:rsid w:val="00146D87"/>
    <w:rsid w:val="001472F9"/>
    <w:rsid w:val="00147CE9"/>
    <w:rsid w:val="00150599"/>
    <w:rsid w:val="0015076A"/>
    <w:rsid w:val="00150E84"/>
    <w:rsid w:val="00152726"/>
    <w:rsid w:val="0015276B"/>
    <w:rsid w:val="001544ED"/>
    <w:rsid w:val="001548C0"/>
    <w:rsid w:val="00155AD3"/>
    <w:rsid w:val="00156626"/>
    <w:rsid w:val="0016135E"/>
    <w:rsid w:val="00162386"/>
    <w:rsid w:val="0016268D"/>
    <w:rsid w:val="00162758"/>
    <w:rsid w:val="00162876"/>
    <w:rsid w:val="00162A17"/>
    <w:rsid w:val="00163451"/>
    <w:rsid w:val="00163D64"/>
    <w:rsid w:val="0016475C"/>
    <w:rsid w:val="00164982"/>
    <w:rsid w:val="00165275"/>
    <w:rsid w:val="0016557F"/>
    <w:rsid w:val="00165959"/>
    <w:rsid w:val="0016595D"/>
    <w:rsid w:val="00166BE6"/>
    <w:rsid w:val="0016789E"/>
    <w:rsid w:val="00167C6B"/>
    <w:rsid w:val="001702FF"/>
    <w:rsid w:val="00170B2D"/>
    <w:rsid w:val="00171B94"/>
    <w:rsid w:val="00172B66"/>
    <w:rsid w:val="00172E2A"/>
    <w:rsid w:val="00174556"/>
    <w:rsid w:val="00174751"/>
    <w:rsid w:val="001748DB"/>
    <w:rsid w:val="00174CFE"/>
    <w:rsid w:val="00175AD8"/>
    <w:rsid w:val="001779EF"/>
    <w:rsid w:val="00180DB0"/>
    <w:rsid w:val="001811BD"/>
    <w:rsid w:val="00181F51"/>
    <w:rsid w:val="00182017"/>
    <w:rsid w:val="00182AA9"/>
    <w:rsid w:val="001830F6"/>
    <w:rsid w:val="00184B1C"/>
    <w:rsid w:val="0018562A"/>
    <w:rsid w:val="0018673E"/>
    <w:rsid w:val="00186770"/>
    <w:rsid w:val="001908B7"/>
    <w:rsid w:val="00190E38"/>
    <w:rsid w:val="00191EBD"/>
    <w:rsid w:val="00192E5D"/>
    <w:rsid w:val="001934B7"/>
    <w:rsid w:val="001950B1"/>
    <w:rsid w:val="0019510D"/>
    <w:rsid w:val="00195D50"/>
    <w:rsid w:val="0019727B"/>
    <w:rsid w:val="001975C6"/>
    <w:rsid w:val="00197F21"/>
    <w:rsid w:val="001A08DD"/>
    <w:rsid w:val="001A109A"/>
    <w:rsid w:val="001A1EEB"/>
    <w:rsid w:val="001A245D"/>
    <w:rsid w:val="001A2B6E"/>
    <w:rsid w:val="001A374C"/>
    <w:rsid w:val="001A47FD"/>
    <w:rsid w:val="001A4FCF"/>
    <w:rsid w:val="001A5180"/>
    <w:rsid w:val="001A53B2"/>
    <w:rsid w:val="001A5738"/>
    <w:rsid w:val="001A5C9C"/>
    <w:rsid w:val="001A6162"/>
    <w:rsid w:val="001A65FC"/>
    <w:rsid w:val="001A6936"/>
    <w:rsid w:val="001A6A75"/>
    <w:rsid w:val="001A72E6"/>
    <w:rsid w:val="001A7787"/>
    <w:rsid w:val="001B09AF"/>
    <w:rsid w:val="001B119C"/>
    <w:rsid w:val="001B24E5"/>
    <w:rsid w:val="001B2965"/>
    <w:rsid w:val="001B2A0E"/>
    <w:rsid w:val="001B4EAE"/>
    <w:rsid w:val="001B5DA7"/>
    <w:rsid w:val="001B7497"/>
    <w:rsid w:val="001C12D4"/>
    <w:rsid w:val="001C1A77"/>
    <w:rsid w:val="001C1C63"/>
    <w:rsid w:val="001C24F7"/>
    <w:rsid w:val="001C34D5"/>
    <w:rsid w:val="001C382A"/>
    <w:rsid w:val="001C3BD6"/>
    <w:rsid w:val="001C5BFF"/>
    <w:rsid w:val="001C6A87"/>
    <w:rsid w:val="001C6B90"/>
    <w:rsid w:val="001C6C94"/>
    <w:rsid w:val="001C7182"/>
    <w:rsid w:val="001C75B4"/>
    <w:rsid w:val="001C7C9B"/>
    <w:rsid w:val="001D0CAC"/>
    <w:rsid w:val="001D11BE"/>
    <w:rsid w:val="001D1609"/>
    <w:rsid w:val="001D2EC9"/>
    <w:rsid w:val="001D3397"/>
    <w:rsid w:val="001D39BD"/>
    <w:rsid w:val="001D41AC"/>
    <w:rsid w:val="001D483B"/>
    <w:rsid w:val="001D4D22"/>
    <w:rsid w:val="001D5291"/>
    <w:rsid w:val="001D586D"/>
    <w:rsid w:val="001D6166"/>
    <w:rsid w:val="001D671C"/>
    <w:rsid w:val="001D6FCF"/>
    <w:rsid w:val="001D70E9"/>
    <w:rsid w:val="001D755E"/>
    <w:rsid w:val="001E0052"/>
    <w:rsid w:val="001E246A"/>
    <w:rsid w:val="001E26B7"/>
    <w:rsid w:val="001E28F5"/>
    <w:rsid w:val="001E2919"/>
    <w:rsid w:val="001E3BE8"/>
    <w:rsid w:val="001E3D3B"/>
    <w:rsid w:val="001E4556"/>
    <w:rsid w:val="001E4A91"/>
    <w:rsid w:val="001E4EBC"/>
    <w:rsid w:val="001E533B"/>
    <w:rsid w:val="001E5AA3"/>
    <w:rsid w:val="001E5B5B"/>
    <w:rsid w:val="001E693B"/>
    <w:rsid w:val="001E7A79"/>
    <w:rsid w:val="001F0026"/>
    <w:rsid w:val="001F0A6D"/>
    <w:rsid w:val="001F0AC6"/>
    <w:rsid w:val="001F0E69"/>
    <w:rsid w:val="001F1600"/>
    <w:rsid w:val="001F1D71"/>
    <w:rsid w:val="001F2061"/>
    <w:rsid w:val="001F2797"/>
    <w:rsid w:val="001F4F61"/>
    <w:rsid w:val="001F6355"/>
    <w:rsid w:val="001F7D21"/>
    <w:rsid w:val="00200FBF"/>
    <w:rsid w:val="00201C44"/>
    <w:rsid w:val="00202881"/>
    <w:rsid w:val="002044B1"/>
    <w:rsid w:val="00204A38"/>
    <w:rsid w:val="00204B31"/>
    <w:rsid w:val="00204B40"/>
    <w:rsid w:val="00205485"/>
    <w:rsid w:val="002067AA"/>
    <w:rsid w:val="0020716A"/>
    <w:rsid w:val="00207B29"/>
    <w:rsid w:val="00207E4F"/>
    <w:rsid w:val="00210851"/>
    <w:rsid w:val="002109D3"/>
    <w:rsid w:val="00210F05"/>
    <w:rsid w:val="00210F5C"/>
    <w:rsid w:val="002112B4"/>
    <w:rsid w:val="00211D45"/>
    <w:rsid w:val="0021342B"/>
    <w:rsid w:val="00213C52"/>
    <w:rsid w:val="00213F44"/>
    <w:rsid w:val="002140B0"/>
    <w:rsid w:val="00214A52"/>
    <w:rsid w:val="00214CB3"/>
    <w:rsid w:val="002172DA"/>
    <w:rsid w:val="00217BDB"/>
    <w:rsid w:val="00217DB2"/>
    <w:rsid w:val="00220595"/>
    <w:rsid w:val="0022065B"/>
    <w:rsid w:val="00220787"/>
    <w:rsid w:val="00220D39"/>
    <w:rsid w:val="002212CA"/>
    <w:rsid w:val="002224EA"/>
    <w:rsid w:val="0022340B"/>
    <w:rsid w:val="0022380A"/>
    <w:rsid w:val="00225744"/>
    <w:rsid w:val="0022752B"/>
    <w:rsid w:val="00227C85"/>
    <w:rsid w:val="00230503"/>
    <w:rsid w:val="00231643"/>
    <w:rsid w:val="0023169D"/>
    <w:rsid w:val="002317CB"/>
    <w:rsid w:val="00232533"/>
    <w:rsid w:val="00232DA8"/>
    <w:rsid w:val="00233210"/>
    <w:rsid w:val="002350E3"/>
    <w:rsid w:val="00235412"/>
    <w:rsid w:val="00237FAD"/>
    <w:rsid w:val="002400A9"/>
    <w:rsid w:val="00240A49"/>
    <w:rsid w:val="00240FB3"/>
    <w:rsid w:val="00241525"/>
    <w:rsid w:val="002416FB"/>
    <w:rsid w:val="00241914"/>
    <w:rsid w:val="0024198A"/>
    <w:rsid w:val="00241F39"/>
    <w:rsid w:val="002424AA"/>
    <w:rsid w:val="00242838"/>
    <w:rsid w:val="00242F29"/>
    <w:rsid w:val="00243824"/>
    <w:rsid w:val="00244287"/>
    <w:rsid w:val="0024464A"/>
    <w:rsid w:val="00245ACA"/>
    <w:rsid w:val="00246913"/>
    <w:rsid w:val="00246978"/>
    <w:rsid w:val="002469F6"/>
    <w:rsid w:val="00246F64"/>
    <w:rsid w:val="00247402"/>
    <w:rsid w:val="00247933"/>
    <w:rsid w:val="00247D95"/>
    <w:rsid w:val="00250E61"/>
    <w:rsid w:val="002517B1"/>
    <w:rsid w:val="002521DC"/>
    <w:rsid w:val="002538A5"/>
    <w:rsid w:val="0025444D"/>
    <w:rsid w:val="00254947"/>
    <w:rsid w:val="002550BE"/>
    <w:rsid w:val="00255A8D"/>
    <w:rsid w:val="002568AC"/>
    <w:rsid w:val="00256BF6"/>
    <w:rsid w:val="002603D1"/>
    <w:rsid w:val="00260A93"/>
    <w:rsid w:val="00261D36"/>
    <w:rsid w:val="00263161"/>
    <w:rsid w:val="0026336D"/>
    <w:rsid w:val="0026381C"/>
    <w:rsid w:val="00263A4C"/>
    <w:rsid w:val="002640DE"/>
    <w:rsid w:val="00264395"/>
    <w:rsid w:val="00264632"/>
    <w:rsid w:val="002648F4"/>
    <w:rsid w:val="00265475"/>
    <w:rsid w:val="00265E10"/>
    <w:rsid w:val="00265E4E"/>
    <w:rsid w:val="002660A8"/>
    <w:rsid w:val="002666ED"/>
    <w:rsid w:val="0026762D"/>
    <w:rsid w:val="002679DD"/>
    <w:rsid w:val="00267D5F"/>
    <w:rsid w:val="00272126"/>
    <w:rsid w:val="002728E4"/>
    <w:rsid w:val="00274CCF"/>
    <w:rsid w:val="00274E74"/>
    <w:rsid w:val="00276B65"/>
    <w:rsid w:val="00276D5B"/>
    <w:rsid w:val="00277362"/>
    <w:rsid w:val="00280838"/>
    <w:rsid w:val="002826A3"/>
    <w:rsid w:val="002828B7"/>
    <w:rsid w:val="002830C3"/>
    <w:rsid w:val="00283695"/>
    <w:rsid w:val="00283B68"/>
    <w:rsid w:val="002844EF"/>
    <w:rsid w:val="00284682"/>
    <w:rsid w:val="00284F2F"/>
    <w:rsid w:val="00285861"/>
    <w:rsid w:val="00285C0C"/>
    <w:rsid w:val="00285EF5"/>
    <w:rsid w:val="00286259"/>
    <w:rsid w:val="002869D7"/>
    <w:rsid w:val="0028729D"/>
    <w:rsid w:val="00287583"/>
    <w:rsid w:val="00290972"/>
    <w:rsid w:val="00290A0C"/>
    <w:rsid w:val="0029187E"/>
    <w:rsid w:val="00292224"/>
    <w:rsid w:val="002943D4"/>
    <w:rsid w:val="00294D3F"/>
    <w:rsid w:val="002950DB"/>
    <w:rsid w:val="002950E6"/>
    <w:rsid w:val="00295164"/>
    <w:rsid w:val="00295171"/>
    <w:rsid w:val="00295B60"/>
    <w:rsid w:val="00296090"/>
    <w:rsid w:val="00296F4E"/>
    <w:rsid w:val="00297BDE"/>
    <w:rsid w:val="002A054B"/>
    <w:rsid w:val="002A07D2"/>
    <w:rsid w:val="002A096B"/>
    <w:rsid w:val="002A0B00"/>
    <w:rsid w:val="002A0E6E"/>
    <w:rsid w:val="002A13D6"/>
    <w:rsid w:val="002A1C2D"/>
    <w:rsid w:val="002A1D86"/>
    <w:rsid w:val="002A263C"/>
    <w:rsid w:val="002A26A9"/>
    <w:rsid w:val="002A3E88"/>
    <w:rsid w:val="002A5603"/>
    <w:rsid w:val="002A56B9"/>
    <w:rsid w:val="002A5E65"/>
    <w:rsid w:val="002A6464"/>
    <w:rsid w:val="002A71F3"/>
    <w:rsid w:val="002B0831"/>
    <w:rsid w:val="002B1ACD"/>
    <w:rsid w:val="002B1EE0"/>
    <w:rsid w:val="002B2614"/>
    <w:rsid w:val="002B301C"/>
    <w:rsid w:val="002B3E47"/>
    <w:rsid w:val="002B413C"/>
    <w:rsid w:val="002B449D"/>
    <w:rsid w:val="002B595B"/>
    <w:rsid w:val="002B5B4D"/>
    <w:rsid w:val="002B5F51"/>
    <w:rsid w:val="002B7102"/>
    <w:rsid w:val="002C0E87"/>
    <w:rsid w:val="002C1351"/>
    <w:rsid w:val="002C1708"/>
    <w:rsid w:val="002C2EBA"/>
    <w:rsid w:val="002C30E4"/>
    <w:rsid w:val="002C3A70"/>
    <w:rsid w:val="002C43D3"/>
    <w:rsid w:val="002C4AF8"/>
    <w:rsid w:val="002C50D6"/>
    <w:rsid w:val="002C569F"/>
    <w:rsid w:val="002C5E6D"/>
    <w:rsid w:val="002C5EE7"/>
    <w:rsid w:val="002C6308"/>
    <w:rsid w:val="002D0B79"/>
    <w:rsid w:val="002D14FB"/>
    <w:rsid w:val="002D2450"/>
    <w:rsid w:val="002D2C61"/>
    <w:rsid w:val="002D3F4D"/>
    <w:rsid w:val="002D49F1"/>
    <w:rsid w:val="002D7908"/>
    <w:rsid w:val="002E0205"/>
    <w:rsid w:val="002E1FB8"/>
    <w:rsid w:val="002E24C4"/>
    <w:rsid w:val="002E3201"/>
    <w:rsid w:val="002E3719"/>
    <w:rsid w:val="002E3E61"/>
    <w:rsid w:val="002E48EA"/>
    <w:rsid w:val="002E4C83"/>
    <w:rsid w:val="002E5EBD"/>
    <w:rsid w:val="002E62C9"/>
    <w:rsid w:val="002F034D"/>
    <w:rsid w:val="002F05CA"/>
    <w:rsid w:val="002F07F5"/>
    <w:rsid w:val="002F081C"/>
    <w:rsid w:val="002F1802"/>
    <w:rsid w:val="002F1847"/>
    <w:rsid w:val="002F4DEE"/>
    <w:rsid w:val="002F50A4"/>
    <w:rsid w:val="002F56EA"/>
    <w:rsid w:val="002F5C57"/>
    <w:rsid w:val="002F64B5"/>
    <w:rsid w:val="002F6B58"/>
    <w:rsid w:val="002F7B62"/>
    <w:rsid w:val="00302824"/>
    <w:rsid w:val="00304CFF"/>
    <w:rsid w:val="0030517D"/>
    <w:rsid w:val="00307267"/>
    <w:rsid w:val="003105B1"/>
    <w:rsid w:val="0031224E"/>
    <w:rsid w:val="003126CF"/>
    <w:rsid w:val="00313ABF"/>
    <w:rsid w:val="003143A4"/>
    <w:rsid w:val="003156BD"/>
    <w:rsid w:val="00315D22"/>
    <w:rsid w:val="003166C1"/>
    <w:rsid w:val="00320CCC"/>
    <w:rsid w:val="00320F31"/>
    <w:rsid w:val="00321065"/>
    <w:rsid w:val="00321257"/>
    <w:rsid w:val="00321448"/>
    <w:rsid w:val="00322562"/>
    <w:rsid w:val="00322D55"/>
    <w:rsid w:val="003243FF"/>
    <w:rsid w:val="003244D1"/>
    <w:rsid w:val="00324C20"/>
    <w:rsid w:val="00324E8E"/>
    <w:rsid w:val="00325E6B"/>
    <w:rsid w:val="003268D6"/>
    <w:rsid w:val="00327382"/>
    <w:rsid w:val="0033050F"/>
    <w:rsid w:val="00330580"/>
    <w:rsid w:val="003310A0"/>
    <w:rsid w:val="003314C9"/>
    <w:rsid w:val="00331F71"/>
    <w:rsid w:val="003320CF"/>
    <w:rsid w:val="003325F7"/>
    <w:rsid w:val="00332D8E"/>
    <w:rsid w:val="00332E96"/>
    <w:rsid w:val="00334783"/>
    <w:rsid w:val="00335DD3"/>
    <w:rsid w:val="00337379"/>
    <w:rsid w:val="00337C1F"/>
    <w:rsid w:val="003409A7"/>
    <w:rsid w:val="0034165B"/>
    <w:rsid w:val="003417BD"/>
    <w:rsid w:val="00341B46"/>
    <w:rsid w:val="0034218F"/>
    <w:rsid w:val="00342787"/>
    <w:rsid w:val="003455F1"/>
    <w:rsid w:val="00345DD0"/>
    <w:rsid w:val="003460CF"/>
    <w:rsid w:val="0034671B"/>
    <w:rsid w:val="00346A4D"/>
    <w:rsid w:val="00347617"/>
    <w:rsid w:val="003506DB"/>
    <w:rsid w:val="00350EEA"/>
    <w:rsid w:val="00351AC5"/>
    <w:rsid w:val="00352859"/>
    <w:rsid w:val="00352DC3"/>
    <w:rsid w:val="00353DA7"/>
    <w:rsid w:val="00354661"/>
    <w:rsid w:val="00355321"/>
    <w:rsid w:val="00355685"/>
    <w:rsid w:val="00356339"/>
    <w:rsid w:val="00356B61"/>
    <w:rsid w:val="00356E82"/>
    <w:rsid w:val="0036012D"/>
    <w:rsid w:val="00360ABB"/>
    <w:rsid w:val="00360F69"/>
    <w:rsid w:val="0036144C"/>
    <w:rsid w:val="00362486"/>
    <w:rsid w:val="00363084"/>
    <w:rsid w:val="00363A11"/>
    <w:rsid w:val="003640F1"/>
    <w:rsid w:val="003647E1"/>
    <w:rsid w:val="003648BD"/>
    <w:rsid w:val="00364C81"/>
    <w:rsid w:val="00364DB5"/>
    <w:rsid w:val="00364FD4"/>
    <w:rsid w:val="0036569F"/>
    <w:rsid w:val="00366549"/>
    <w:rsid w:val="00367055"/>
    <w:rsid w:val="003679D1"/>
    <w:rsid w:val="003702FD"/>
    <w:rsid w:val="00370766"/>
    <w:rsid w:val="0037111F"/>
    <w:rsid w:val="0037112B"/>
    <w:rsid w:val="00372BF3"/>
    <w:rsid w:val="00375B58"/>
    <w:rsid w:val="00376614"/>
    <w:rsid w:val="00376638"/>
    <w:rsid w:val="003809C6"/>
    <w:rsid w:val="00380DF3"/>
    <w:rsid w:val="0038109B"/>
    <w:rsid w:val="003816B2"/>
    <w:rsid w:val="0038248B"/>
    <w:rsid w:val="00382655"/>
    <w:rsid w:val="00382DBC"/>
    <w:rsid w:val="0038413A"/>
    <w:rsid w:val="003846FD"/>
    <w:rsid w:val="0038474E"/>
    <w:rsid w:val="003850B1"/>
    <w:rsid w:val="0038590D"/>
    <w:rsid w:val="003863E8"/>
    <w:rsid w:val="003874A8"/>
    <w:rsid w:val="00387717"/>
    <w:rsid w:val="00387747"/>
    <w:rsid w:val="00390ECA"/>
    <w:rsid w:val="0039100C"/>
    <w:rsid w:val="003918F2"/>
    <w:rsid w:val="00393AC0"/>
    <w:rsid w:val="00394918"/>
    <w:rsid w:val="00395218"/>
    <w:rsid w:val="003960F1"/>
    <w:rsid w:val="003968AA"/>
    <w:rsid w:val="00396B63"/>
    <w:rsid w:val="00396FB8"/>
    <w:rsid w:val="00397013"/>
    <w:rsid w:val="00397807"/>
    <w:rsid w:val="00397DAE"/>
    <w:rsid w:val="003A00E6"/>
    <w:rsid w:val="003A1847"/>
    <w:rsid w:val="003A2D2B"/>
    <w:rsid w:val="003A353B"/>
    <w:rsid w:val="003A3756"/>
    <w:rsid w:val="003A3E52"/>
    <w:rsid w:val="003A48D5"/>
    <w:rsid w:val="003A6FC3"/>
    <w:rsid w:val="003A783C"/>
    <w:rsid w:val="003A7C64"/>
    <w:rsid w:val="003B058B"/>
    <w:rsid w:val="003B15DF"/>
    <w:rsid w:val="003B1789"/>
    <w:rsid w:val="003B1818"/>
    <w:rsid w:val="003B1CBE"/>
    <w:rsid w:val="003B1FC9"/>
    <w:rsid w:val="003B32C4"/>
    <w:rsid w:val="003B33A1"/>
    <w:rsid w:val="003B4FBB"/>
    <w:rsid w:val="003B56F8"/>
    <w:rsid w:val="003B6522"/>
    <w:rsid w:val="003B6DA7"/>
    <w:rsid w:val="003B6E3C"/>
    <w:rsid w:val="003B7274"/>
    <w:rsid w:val="003B747C"/>
    <w:rsid w:val="003C027C"/>
    <w:rsid w:val="003C052E"/>
    <w:rsid w:val="003C0CC0"/>
    <w:rsid w:val="003C19C0"/>
    <w:rsid w:val="003C248B"/>
    <w:rsid w:val="003C2987"/>
    <w:rsid w:val="003C3012"/>
    <w:rsid w:val="003C3700"/>
    <w:rsid w:val="003C4095"/>
    <w:rsid w:val="003C4E89"/>
    <w:rsid w:val="003C5E4F"/>
    <w:rsid w:val="003C614E"/>
    <w:rsid w:val="003C7484"/>
    <w:rsid w:val="003D2110"/>
    <w:rsid w:val="003D23ED"/>
    <w:rsid w:val="003D26E6"/>
    <w:rsid w:val="003D2D64"/>
    <w:rsid w:val="003D40EE"/>
    <w:rsid w:val="003D4D4A"/>
    <w:rsid w:val="003D4D52"/>
    <w:rsid w:val="003D5717"/>
    <w:rsid w:val="003D71C6"/>
    <w:rsid w:val="003E03E2"/>
    <w:rsid w:val="003E0A55"/>
    <w:rsid w:val="003E0EFB"/>
    <w:rsid w:val="003E193E"/>
    <w:rsid w:val="003E23A0"/>
    <w:rsid w:val="003E23B8"/>
    <w:rsid w:val="003E2802"/>
    <w:rsid w:val="003E37C1"/>
    <w:rsid w:val="003E471C"/>
    <w:rsid w:val="003E57A9"/>
    <w:rsid w:val="003E59EB"/>
    <w:rsid w:val="003E5B8C"/>
    <w:rsid w:val="003E71C2"/>
    <w:rsid w:val="003E7B00"/>
    <w:rsid w:val="003E7B58"/>
    <w:rsid w:val="003F0F54"/>
    <w:rsid w:val="003F1058"/>
    <w:rsid w:val="003F169C"/>
    <w:rsid w:val="003F178D"/>
    <w:rsid w:val="003F1C5B"/>
    <w:rsid w:val="003F2655"/>
    <w:rsid w:val="003F3127"/>
    <w:rsid w:val="003F3E6C"/>
    <w:rsid w:val="003F4C20"/>
    <w:rsid w:val="003F4DEA"/>
    <w:rsid w:val="003F5934"/>
    <w:rsid w:val="003F5F33"/>
    <w:rsid w:val="003F6C6E"/>
    <w:rsid w:val="003F7981"/>
    <w:rsid w:val="00400D6C"/>
    <w:rsid w:val="00400FA0"/>
    <w:rsid w:val="0040102E"/>
    <w:rsid w:val="0040145F"/>
    <w:rsid w:val="00401E92"/>
    <w:rsid w:val="00402AE1"/>
    <w:rsid w:val="00402AFD"/>
    <w:rsid w:val="00402BBB"/>
    <w:rsid w:val="00402F6A"/>
    <w:rsid w:val="004044A6"/>
    <w:rsid w:val="004051E9"/>
    <w:rsid w:val="00405F02"/>
    <w:rsid w:val="00406252"/>
    <w:rsid w:val="00410280"/>
    <w:rsid w:val="004108C1"/>
    <w:rsid w:val="00410D30"/>
    <w:rsid w:val="00411539"/>
    <w:rsid w:val="0041176C"/>
    <w:rsid w:val="0041363F"/>
    <w:rsid w:val="00414080"/>
    <w:rsid w:val="00414129"/>
    <w:rsid w:val="004144D2"/>
    <w:rsid w:val="00414743"/>
    <w:rsid w:val="00414AE2"/>
    <w:rsid w:val="00414AF0"/>
    <w:rsid w:val="00415FEA"/>
    <w:rsid w:val="004162EA"/>
    <w:rsid w:val="004168C6"/>
    <w:rsid w:val="00416E9E"/>
    <w:rsid w:val="00417D17"/>
    <w:rsid w:val="0042004B"/>
    <w:rsid w:val="00420B21"/>
    <w:rsid w:val="00420F32"/>
    <w:rsid w:val="00420F46"/>
    <w:rsid w:val="00421866"/>
    <w:rsid w:val="004223F8"/>
    <w:rsid w:val="004239BA"/>
    <w:rsid w:val="00425476"/>
    <w:rsid w:val="0042550D"/>
    <w:rsid w:val="00426238"/>
    <w:rsid w:val="00426713"/>
    <w:rsid w:val="00426AF5"/>
    <w:rsid w:val="00427323"/>
    <w:rsid w:val="00427896"/>
    <w:rsid w:val="00427FA5"/>
    <w:rsid w:val="004304BF"/>
    <w:rsid w:val="00430B9C"/>
    <w:rsid w:val="004311EB"/>
    <w:rsid w:val="004316BF"/>
    <w:rsid w:val="00431DA7"/>
    <w:rsid w:val="00431FC4"/>
    <w:rsid w:val="004328FD"/>
    <w:rsid w:val="00433297"/>
    <w:rsid w:val="00435AD5"/>
    <w:rsid w:val="00435B72"/>
    <w:rsid w:val="0043660F"/>
    <w:rsid w:val="00437516"/>
    <w:rsid w:val="00437A03"/>
    <w:rsid w:val="0044090B"/>
    <w:rsid w:val="00440BE8"/>
    <w:rsid w:val="00440CE9"/>
    <w:rsid w:val="00441411"/>
    <w:rsid w:val="00443200"/>
    <w:rsid w:val="0044360A"/>
    <w:rsid w:val="004438C0"/>
    <w:rsid w:val="00443A7E"/>
    <w:rsid w:val="00443B1C"/>
    <w:rsid w:val="004440BC"/>
    <w:rsid w:val="0044548D"/>
    <w:rsid w:val="00446A66"/>
    <w:rsid w:val="00446E35"/>
    <w:rsid w:val="00447AF5"/>
    <w:rsid w:val="004500EC"/>
    <w:rsid w:val="004514DA"/>
    <w:rsid w:val="004514ED"/>
    <w:rsid w:val="00453695"/>
    <w:rsid w:val="00453E92"/>
    <w:rsid w:val="0045560B"/>
    <w:rsid w:val="004577E8"/>
    <w:rsid w:val="004605E1"/>
    <w:rsid w:val="00461C42"/>
    <w:rsid w:val="00461ECC"/>
    <w:rsid w:val="00462933"/>
    <w:rsid w:val="00471D36"/>
    <w:rsid w:val="00471E5F"/>
    <w:rsid w:val="00472393"/>
    <w:rsid w:val="0047259E"/>
    <w:rsid w:val="00474196"/>
    <w:rsid w:val="00474948"/>
    <w:rsid w:val="00474E31"/>
    <w:rsid w:val="0047615C"/>
    <w:rsid w:val="004764FE"/>
    <w:rsid w:val="0047652B"/>
    <w:rsid w:val="00476668"/>
    <w:rsid w:val="004766BF"/>
    <w:rsid w:val="004772A3"/>
    <w:rsid w:val="00477B17"/>
    <w:rsid w:val="00480100"/>
    <w:rsid w:val="004803A5"/>
    <w:rsid w:val="00480417"/>
    <w:rsid w:val="004809FC"/>
    <w:rsid w:val="004839DF"/>
    <w:rsid w:val="00483B5E"/>
    <w:rsid w:val="00484F09"/>
    <w:rsid w:val="004864C5"/>
    <w:rsid w:val="00486BAC"/>
    <w:rsid w:val="00487DD1"/>
    <w:rsid w:val="0049015E"/>
    <w:rsid w:val="0049028B"/>
    <w:rsid w:val="004904A5"/>
    <w:rsid w:val="0049145D"/>
    <w:rsid w:val="004914A1"/>
    <w:rsid w:val="00491813"/>
    <w:rsid w:val="004925A8"/>
    <w:rsid w:val="00492894"/>
    <w:rsid w:val="00493A2F"/>
    <w:rsid w:val="00493CF2"/>
    <w:rsid w:val="004943A5"/>
    <w:rsid w:val="00494D0E"/>
    <w:rsid w:val="00495390"/>
    <w:rsid w:val="00497D35"/>
    <w:rsid w:val="00497F6D"/>
    <w:rsid w:val="004A07D5"/>
    <w:rsid w:val="004A1507"/>
    <w:rsid w:val="004A18FB"/>
    <w:rsid w:val="004A2965"/>
    <w:rsid w:val="004A50ED"/>
    <w:rsid w:val="004A5A96"/>
    <w:rsid w:val="004A5AC5"/>
    <w:rsid w:val="004A5BB4"/>
    <w:rsid w:val="004A665D"/>
    <w:rsid w:val="004A691B"/>
    <w:rsid w:val="004A7809"/>
    <w:rsid w:val="004A7887"/>
    <w:rsid w:val="004B0DAF"/>
    <w:rsid w:val="004B0ED2"/>
    <w:rsid w:val="004B24C5"/>
    <w:rsid w:val="004B28ED"/>
    <w:rsid w:val="004B52E2"/>
    <w:rsid w:val="004B65C9"/>
    <w:rsid w:val="004C04E6"/>
    <w:rsid w:val="004C1720"/>
    <w:rsid w:val="004C1B31"/>
    <w:rsid w:val="004C20F7"/>
    <w:rsid w:val="004C2172"/>
    <w:rsid w:val="004C223C"/>
    <w:rsid w:val="004C25FE"/>
    <w:rsid w:val="004C2EC7"/>
    <w:rsid w:val="004C421D"/>
    <w:rsid w:val="004C7EEE"/>
    <w:rsid w:val="004D0EB7"/>
    <w:rsid w:val="004D1387"/>
    <w:rsid w:val="004D14FA"/>
    <w:rsid w:val="004D1EA9"/>
    <w:rsid w:val="004D1F1B"/>
    <w:rsid w:val="004D250C"/>
    <w:rsid w:val="004D31A1"/>
    <w:rsid w:val="004D4137"/>
    <w:rsid w:val="004D42E6"/>
    <w:rsid w:val="004D510A"/>
    <w:rsid w:val="004D65C2"/>
    <w:rsid w:val="004D71B5"/>
    <w:rsid w:val="004E084F"/>
    <w:rsid w:val="004E0D8F"/>
    <w:rsid w:val="004E1350"/>
    <w:rsid w:val="004E1740"/>
    <w:rsid w:val="004E193A"/>
    <w:rsid w:val="004E2F20"/>
    <w:rsid w:val="004E58EC"/>
    <w:rsid w:val="004E5AB4"/>
    <w:rsid w:val="004E5ADE"/>
    <w:rsid w:val="004E660B"/>
    <w:rsid w:val="004E69F5"/>
    <w:rsid w:val="004E6A74"/>
    <w:rsid w:val="004F0144"/>
    <w:rsid w:val="004F19C3"/>
    <w:rsid w:val="004F19D4"/>
    <w:rsid w:val="004F1D8B"/>
    <w:rsid w:val="004F2F60"/>
    <w:rsid w:val="004F30AD"/>
    <w:rsid w:val="004F315F"/>
    <w:rsid w:val="004F3740"/>
    <w:rsid w:val="004F3B9F"/>
    <w:rsid w:val="004F4245"/>
    <w:rsid w:val="004F43C8"/>
    <w:rsid w:val="004F63D9"/>
    <w:rsid w:val="004F66F3"/>
    <w:rsid w:val="004F78BE"/>
    <w:rsid w:val="004F7BA3"/>
    <w:rsid w:val="004F7E08"/>
    <w:rsid w:val="004F7F36"/>
    <w:rsid w:val="00500C57"/>
    <w:rsid w:val="00500FE2"/>
    <w:rsid w:val="005014C1"/>
    <w:rsid w:val="0050151C"/>
    <w:rsid w:val="00501BC2"/>
    <w:rsid w:val="0050301B"/>
    <w:rsid w:val="00504005"/>
    <w:rsid w:val="00504009"/>
    <w:rsid w:val="00504228"/>
    <w:rsid w:val="0050609A"/>
    <w:rsid w:val="00506561"/>
    <w:rsid w:val="0050695A"/>
    <w:rsid w:val="00506EC6"/>
    <w:rsid w:val="00507623"/>
    <w:rsid w:val="00507709"/>
    <w:rsid w:val="0051035B"/>
    <w:rsid w:val="005107FE"/>
    <w:rsid w:val="00510E4D"/>
    <w:rsid w:val="00511806"/>
    <w:rsid w:val="00512866"/>
    <w:rsid w:val="0051316A"/>
    <w:rsid w:val="005135B2"/>
    <w:rsid w:val="00513E08"/>
    <w:rsid w:val="00514E15"/>
    <w:rsid w:val="0051547E"/>
    <w:rsid w:val="00515EBD"/>
    <w:rsid w:val="0051654A"/>
    <w:rsid w:val="00516B8C"/>
    <w:rsid w:val="00517723"/>
    <w:rsid w:val="00517730"/>
    <w:rsid w:val="00521232"/>
    <w:rsid w:val="0052134A"/>
    <w:rsid w:val="00521642"/>
    <w:rsid w:val="00521D95"/>
    <w:rsid w:val="00522489"/>
    <w:rsid w:val="00523146"/>
    <w:rsid w:val="00523585"/>
    <w:rsid w:val="00523628"/>
    <w:rsid w:val="0052451C"/>
    <w:rsid w:val="0052538C"/>
    <w:rsid w:val="005255A9"/>
    <w:rsid w:val="00525FEF"/>
    <w:rsid w:val="00526A90"/>
    <w:rsid w:val="0052723C"/>
    <w:rsid w:val="00527386"/>
    <w:rsid w:val="00530045"/>
    <w:rsid w:val="0053060F"/>
    <w:rsid w:val="0053144C"/>
    <w:rsid w:val="00531752"/>
    <w:rsid w:val="0053296B"/>
    <w:rsid w:val="00532A89"/>
    <w:rsid w:val="00533956"/>
    <w:rsid w:val="00533D92"/>
    <w:rsid w:val="0053409D"/>
    <w:rsid w:val="005342C5"/>
    <w:rsid w:val="005350C7"/>
    <w:rsid w:val="005362B9"/>
    <w:rsid w:val="005411A0"/>
    <w:rsid w:val="00541553"/>
    <w:rsid w:val="00542153"/>
    <w:rsid w:val="00542E4C"/>
    <w:rsid w:val="00542FB5"/>
    <w:rsid w:val="005432B4"/>
    <w:rsid w:val="005447E5"/>
    <w:rsid w:val="0054483D"/>
    <w:rsid w:val="00544B9C"/>
    <w:rsid w:val="00545AE1"/>
    <w:rsid w:val="00546C35"/>
    <w:rsid w:val="00550016"/>
    <w:rsid w:val="0055004A"/>
    <w:rsid w:val="00550477"/>
    <w:rsid w:val="0055086D"/>
    <w:rsid w:val="00552F64"/>
    <w:rsid w:val="0055326F"/>
    <w:rsid w:val="00553705"/>
    <w:rsid w:val="00554AA3"/>
    <w:rsid w:val="00555EF1"/>
    <w:rsid w:val="00556196"/>
    <w:rsid w:val="00556FEC"/>
    <w:rsid w:val="00557493"/>
    <w:rsid w:val="0055763D"/>
    <w:rsid w:val="0056002B"/>
    <w:rsid w:val="005617F0"/>
    <w:rsid w:val="00561BE9"/>
    <w:rsid w:val="005622AA"/>
    <w:rsid w:val="005655A1"/>
    <w:rsid w:val="0056600E"/>
    <w:rsid w:val="00566E84"/>
    <w:rsid w:val="005672B5"/>
    <w:rsid w:val="0056751B"/>
    <w:rsid w:val="00567FAA"/>
    <w:rsid w:val="005703C3"/>
    <w:rsid w:val="0057090A"/>
    <w:rsid w:val="00570A11"/>
    <w:rsid w:val="00572875"/>
    <w:rsid w:val="0057322C"/>
    <w:rsid w:val="0057328C"/>
    <w:rsid w:val="005733AC"/>
    <w:rsid w:val="00573BDB"/>
    <w:rsid w:val="00573E24"/>
    <w:rsid w:val="00573FC3"/>
    <w:rsid w:val="00574586"/>
    <w:rsid w:val="00574B9F"/>
    <w:rsid w:val="00575509"/>
    <w:rsid w:val="005803C0"/>
    <w:rsid w:val="00580445"/>
    <w:rsid w:val="00580531"/>
    <w:rsid w:val="0058083C"/>
    <w:rsid w:val="005809D6"/>
    <w:rsid w:val="00580C24"/>
    <w:rsid w:val="00580F8C"/>
    <w:rsid w:val="00581AC0"/>
    <w:rsid w:val="005853DC"/>
    <w:rsid w:val="005866BE"/>
    <w:rsid w:val="00586DA7"/>
    <w:rsid w:val="0058714E"/>
    <w:rsid w:val="00587A88"/>
    <w:rsid w:val="00587DA2"/>
    <w:rsid w:val="00587E4E"/>
    <w:rsid w:val="0059004E"/>
    <w:rsid w:val="005906FC"/>
    <w:rsid w:val="00590D8C"/>
    <w:rsid w:val="00592356"/>
    <w:rsid w:val="00592CC6"/>
    <w:rsid w:val="00593C2A"/>
    <w:rsid w:val="005946F7"/>
    <w:rsid w:val="0059545F"/>
    <w:rsid w:val="00595821"/>
    <w:rsid w:val="00597489"/>
    <w:rsid w:val="00597E4F"/>
    <w:rsid w:val="005A033E"/>
    <w:rsid w:val="005A0707"/>
    <w:rsid w:val="005A22A0"/>
    <w:rsid w:val="005A283D"/>
    <w:rsid w:val="005A2948"/>
    <w:rsid w:val="005A29CB"/>
    <w:rsid w:val="005A3155"/>
    <w:rsid w:val="005A38EC"/>
    <w:rsid w:val="005A3B83"/>
    <w:rsid w:val="005A503B"/>
    <w:rsid w:val="005A585C"/>
    <w:rsid w:val="005A6B1D"/>
    <w:rsid w:val="005A7FE5"/>
    <w:rsid w:val="005B0123"/>
    <w:rsid w:val="005B22CF"/>
    <w:rsid w:val="005B31C8"/>
    <w:rsid w:val="005B369A"/>
    <w:rsid w:val="005B3C67"/>
    <w:rsid w:val="005B3FEF"/>
    <w:rsid w:val="005B4674"/>
    <w:rsid w:val="005B50BC"/>
    <w:rsid w:val="005B544D"/>
    <w:rsid w:val="005B5844"/>
    <w:rsid w:val="005B5C4D"/>
    <w:rsid w:val="005B6733"/>
    <w:rsid w:val="005B711F"/>
    <w:rsid w:val="005B7470"/>
    <w:rsid w:val="005B7DE6"/>
    <w:rsid w:val="005C07E8"/>
    <w:rsid w:val="005C08DF"/>
    <w:rsid w:val="005C18C8"/>
    <w:rsid w:val="005C1B31"/>
    <w:rsid w:val="005C1EB6"/>
    <w:rsid w:val="005C2696"/>
    <w:rsid w:val="005C2DB1"/>
    <w:rsid w:val="005C2F5F"/>
    <w:rsid w:val="005C3E8A"/>
    <w:rsid w:val="005C40FC"/>
    <w:rsid w:val="005C425F"/>
    <w:rsid w:val="005C457A"/>
    <w:rsid w:val="005C5A22"/>
    <w:rsid w:val="005C5BFC"/>
    <w:rsid w:val="005C742C"/>
    <w:rsid w:val="005C75D7"/>
    <w:rsid w:val="005D1F2C"/>
    <w:rsid w:val="005D40AD"/>
    <w:rsid w:val="005D66B4"/>
    <w:rsid w:val="005D671A"/>
    <w:rsid w:val="005D7558"/>
    <w:rsid w:val="005D7A6C"/>
    <w:rsid w:val="005D7E47"/>
    <w:rsid w:val="005E001F"/>
    <w:rsid w:val="005E10F0"/>
    <w:rsid w:val="005E15D5"/>
    <w:rsid w:val="005E2DE7"/>
    <w:rsid w:val="005E3108"/>
    <w:rsid w:val="005E38A1"/>
    <w:rsid w:val="005E41C8"/>
    <w:rsid w:val="005E44CB"/>
    <w:rsid w:val="005E4AA9"/>
    <w:rsid w:val="005E4C5D"/>
    <w:rsid w:val="005E4E7A"/>
    <w:rsid w:val="005E521A"/>
    <w:rsid w:val="005E5646"/>
    <w:rsid w:val="005E5B68"/>
    <w:rsid w:val="005E63DE"/>
    <w:rsid w:val="005E6B63"/>
    <w:rsid w:val="005F144D"/>
    <w:rsid w:val="005F2778"/>
    <w:rsid w:val="005F2895"/>
    <w:rsid w:val="005F2CF5"/>
    <w:rsid w:val="005F4011"/>
    <w:rsid w:val="005F58C0"/>
    <w:rsid w:val="005F6AE6"/>
    <w:rsid w:val="005F6FF0"/>
    <w:rsid w:val="005F78EA"/>
    <w:rsid w:val="0060002B"/>
    <w:rsid w:val="006001A4"/>
    <w:rsid w:val="00600BDE"/>
    <w:rsid w:val="00600C24"/>
    <w:rsid w:val="00601877"/>
    <w:rsid w:val="006025ED"/>
    <w:rsid w:val="00603667"/>
    <w:rsid w:val="00604DC8"/>
    <w:rsid w:val="006058FC"/>
    <w:rsid w:val="00605A8F"/>
    <w:rsid w:val="00605B0A"/>
    <w:rsid w:val="00605E58"/>
    <w:rsid w:val="0060643D"/>
    <w:rsid w:val="00606B9E"/>
    <w:rsid w:val="00606BD3"/>
    <w:rsid w:val="00606C44"/>
    <w:rsid w:val="006076E2"/>
    <w:rsid w:val="006103EE"/>
    <w:rsid w:val="0061193D"/>
    <w:rsid w:val="00611E4E"/>
    <w:rsid w:val="00612115"/>
    <w:rsid w:val="006130C8"/>
    <w:rsid w:val="006138A6"/>
    <w:rsid w:val="00614995"/>
    <w:rsid w:val="0061564F"/>
    <w:rsid w:val="0061565A"/>
    <w:rsid w:val="006158EA"/>
    <w:rsid w:val="00616B27"/>
    <w:rsid w:val="00616B76"/>
    <w:rsid w:val="0061702B"/>
    <w:rsid w:val="006173DD"/>
    <w:rsid w:val="00617994"/>
    <w:rsid w:val="00620328"/>
    <w:rsid w:val="0062267B"/>
    <w:rsid w:val="006234F4"/>
    <w:rsid w:val="006254BD"/>
    <w:rsid w:val="006258F1"/>
    <w:rsid w:val="006305CD"/>
    <w:rsid w:val="00630DB8"/>
    <w:rsid w:val="00630E23"/>
    <w:rsid w:val="00631350"/>
    <w:rsid w:val="006316C9"/>
    <w:rsid w:val="00631DB6"/>
    <w:rsid w:val="00631DE3"/>
    <w:rsid w:val="00631E5D"/>
    <w:rsid w:val="00632460"/>
    <w:rsid w:val="006324C1"/>
    <w:rsid w:val="00633444"/>
    <w:rsid w:val="00633478"/>
    <w:rsid w:val="00633885"/>
    <w:rsid w:val="00633A74"/>
    <w:rsid w:val="00633FBA"/>
    <w:rsid w:val="00634E2B"/>
    <w:rsid w:val="0063526D"/>
    <w:rsid w:val="006354EF"/>
    <w:rsid w:val="006356DF"/>
    <w:rsid w:val="0063579E"/>
    <w:rsid w:val="00635D2C"/>
    <w:rsid w:val="00636655"/>
    <w:rsid w:val="00636C75"/>
    <w:rsid w:val="00637223"/>
    <w:rsid w:val="00637E73"/>
    <w:rsid w:val="006402D1"/>
    <w:rsid w:val="00640552"/>
    <w:rsid w:val="00640CEE"/>
    <w:rsid w:val="00642527"/>
    <w:rsid w:val="00642AA0"/>
    <w:rsid w:val="0064410F"/>
    <w:rsid w:val="006444B2"/>
    <w:rsid w:val="00644594"/>
    <w:rsid w:val="00645108"/>
    <w:rsid w:val="0064533B"/>
    <w:rsid w:val="00645E0E"/>
    <w:rsid w:val="0064648D"/>
    <w:rsid w:val="00646858"/>
    <w:rsid w:val="0065085E"/>
    <w:rsid w:val="00650F5B"/>
    <w:rsid w:val="0065155B"/>
    <w:rsid w:val="00651B8F"/>
    <w:rsid w:val="00651E9F"/>
    <w:rsid w:val="00652A1C"/>
    <w:rsid w:val="00653AFE"/>
    <w:rsid w:val="00653C93"/>
    <w:rsid w:val="00653E42"/>
    <w:rsid w:val="006556E7"/>
    <w:rsid w:val="00656CCF"/>
    <w:rsid w:val="00656D58"/>
    <w:rsid w:val="006570F5"/>
    <w:rsid w:val="006620F4"/>
    <w:rsid w:val="0066223A"/>
    <w:rsid w:val="00662414"/>
    <w:rsid w:val="0066249D"/>
    <w:rsid w:val="0066296B"/>
    <w:rsid w:val="00663301"/>
    <w:rsid w:val="00663CE6"/>
    <w:rsid w:val="00664253"/>
    <w:rsid w:val="00664263"/>
    <w:rsid w:val="006653C6"/>
    <w:rsid w:val="00665724"/>
    <w:rsid w:val="00665FCF"/>
    <w:rsid w:val="006678A6"/>
    <w:rsid w:val="006678CA"/>
    <w:rsid w:val="0067042F"/>
    <w:rsid w:val="006709AD"/>
    <w:rsid w:val="00670A1C"/>
    <w:rsid w:val="0067162B"/>
    <w:rsid w:val="0067267C"/>
    <w:rsid w:val="006739E4"/>
    <w:rsid w:val="00673B04"/>
    <w:rsid w:val="006756B5"/>
    <w:rsid w:val="006760E1"/>
    <w:rsid w:val="006763C1"/>
    <w:rsid w:val="00676ADC"/>
    <w:rsid w:val="00681772"/>
    <w:rsid w:val="006817E3"/>
    <w:rsid w:val="00681950"/>
    <w:rsid w:val="00681D27"/>
    <w:rsid w:val="0068217C"/>
    <w:rsid w:val="00682CDC"/>
    <w:rsid w:val="0068336C"/>
    <w:rsid w:val="00683752"/>
    <w:rsid w:val="0068406E"/>
    <w:rsid w:val="0068490C"/>
    <w:rsid w:val="0068559C"/>
    <w:rsid w:val="0068604C"/>
    <w:rsid w:val="006871B4"/>
    <w:rsid w:val="006871FE"/>
    <w:rsid w:val="00687B32"/>
    <w:rsid w:val="00687E55"/>
    <w:rsid w:val="00690A72"/>
    <w:rsid w:val="00690DA9"/>
    <w:rsid w:val="00690FF0"/>
    <w:rsid w:val="00691B2F"/>
    <w:rsid w:val="006920E3"/>
    <w:rsid w:val="00692FD2"/>
    <w:rsid w:val="00693424"/>
    <w:rsid w:val="00693C48"/>
    <w:rsid w:val="00694649"/>
    <w:rsid w:val="006949CA"/>
    <w:rsid w:val="00695201"/>
    <w:rsid w:val="00695287"/>
    <w:rsid w:val="006961B3"/>
    <w:rsid w:val="006963DA"/>
    <w:rsid w:val="00697CFC"/>
    <w:rsid w:val="00697EA4"/>
    <w:rsid w:val="006A0113"/>
    <w:rsid w:val="006A0A09"/>
    <w:rsid w:val="006A11AF"/>
    <w:rsid w:val="006A1829"/>
    <w:rsid w:val="006A1F51"/>
    <w:rsid w:val="006A2394"/>
    <w:rsid w:val="006A35E6"/>
    <w:rsid w:val="006A5262"/>
    <w:rsid w:val="006A7044"/>
    <w:rsid w:val="006A7248"/>
    <w:rsid w:val="006B0687"/>
    <w:rsid w:val="006B1216"/>
    <w:rsid w:val="006B231E"/>
    <w:rsid w:val="006B269C"/>
    <w:rsid w:val="006B2815"/>
    <w:rsid w:val="006B35BA"/>
    <w:rsid w:val="006B3869"/>
    <w:rsid w:val="006B491B"/>
    <w:rsid w:val="006B4BBB"/>
    <w:rsid w:val="006B57BA"/>
    <w:rsid w:val="006B5BE7"/>
    <w:rsid w:val="006B6320"/>
    <w:rsid w:val="006B6808"/>
    <w:rsid w:val="006B7FBC"/>
    <w:rsid w:val="006C00D9"/>
    <w:rsid w:val="006C0B2D"/>
    <w:rsid w:val="006C0EAF"/>
    <w:rsid w:val="006C2B3E"/>
    <w:rsid w:val="006C35AB"/>
    <w:rsid w:val="006C403D"/>
    <w:rsid w:val="006C42FB"/>
    <w:rsid w:val="006C5B04"/>
    <w:rsid w:val="006C5E94"/>
    <w:rsid w:val="006C709D"/>
    <w:rsid w:val="006C7178"/>
    <w:rsid w:val="006C7979"/>
    <w:rsid w:val="006C7BCE"/>
    <w:rsid w:val="006D0434"/>
    <w:rsid w:val="006D1916"/>
    <w:rsid w:val="006D1973"/>
    <w:rsid w:val="006D2068"/>
    <w:rsid w:val="006D2AF5"/>
    <w:rsid w:val="006D3002"/>
    <w:rsid w:val="006D366F"/>
    <w:rsid w:val="006D4821"/>
    <w:rsid w:val="006D552C"/>
    <w:rsid w:val="006D56B7"/>
    <w:rsid w:val="006D5DE9"/>
    <w:rsid w:val="006D5DEC"/>
    <w:rsid w:val="006D5EB0"/>
    <w:rsid w:val="006D6169"/>
    <w:rsid w:val="006D62F0"/>
    <w:rsid w:val="006E01E5"/>
    <w:rsid w:val="006E03F5"/>
    <w:rsid w:val="006E0AED"/>
    <w:rsid w:val="006E0D65"/>
    <w:rsid w:val="006E1D54"/>
    <w:rsid w:val="006E2335"/>
    <w:rsid w:val="006E3825"/>
    <w:rsid w:val="006E3C5E"/>
    <w:rsid w:val="006E4F5B"/>
    <w:rsid w:val="006E6799"/>
    <w:rsid w:val="006E6CF7"/>
    <w:rsid w:val="006E6F6D"/>
    <w:rsid w:val="006E7318"/>
    <w:rsid w:val="006E7A4E"/>
    <w:rsid w:val="006F03B2"/>
    <w:rsid w:val="006F0ED1"/>
    <w:rsid w:val="006F1327"/>
    <w:rsid w:val="006F1A72"/>
    <w:rsid w:val="006F1DD0"/>
    <w:rsid w:val="006F1E1E"/>
    <w:rsid w:val="006F1E25"/>
    <w:rsid w:val="006F394B"/>
    <w:rsid w:val="006F5A75"/>
    <w:rsid w:val="006F7579"/>
    <w:rsid w:val="007001AC"/>
    <w:rsid w:val="007005DD"/>
    <w:rsid w:val="0070067E"/>
    <w:rsid w:val="007007BE"/>
    <w:rsid w:val="00701151"/>
    <w:rsid w:val="0070141E"/>
    <w:rsid w:val="00702A38"/>
    <w:rsid w:val="00703658"/>
    <w:rsid w:val="00705BBD"/>
    <w:rsid w:val="00706E2C"/>
    <w:rsid w:val="00707337"/>
    <w:rsid w:val="00707343"/>
    <w:rsid w:val="00707EE0"/>
    <w:rsid w:val="00710435"/>
    <w:rsid w:val="00710752"/>
    <w:rsid w:val="00710881"/>
    <w:rsid w:val="00710C58"/>
    <w:rsid w:val="00710E3B"/>
    <w:rsid w:val="007114C9"/>
    <w:rsid w:val="007149B9"/>
    <w:rsid w:val="007149C5"/>
    <w:rsid w:val="00714D21"/>
    <w:rsid w:val="00716334"/>
    <w:rsid w:val="00717DB3"/>
    <w:rsid w:val="007213D0"/>
    <w:rsid w:val="007235D7"/>
    <w:rsid w:val="007244B1"/>
    <w:rsid w:val="00724858"/>
    <w:rsid w:val="00724CEC"/>
    <w:rsid w:val="007251B5"/>
    <w:rsid w:val="00725C14"/>
    <w:rsid w:val="00725DD8"/>
    <w:rsid w:val="00727644"/>
    <w:rsid w:val="007301FD"/>
    <w:rsid w:val="0073036D"/>
    <w:rsid w:val="0073065C"/>
    <w:rsid w:val="00731217"/>
    <w:rsid w:val="00732CA8"/>
    <w:rsid w:val="00732FA9"/>
    <w:rsid w:val="00733037"/>
    <w:rsid w:val="00733437"/>
    <w:rsid w:val="00733639"/>
    <w:rsid w:val="007336CC"/>
    <w:rsid w:val="00733E4D"/>
    <w:rsid w:val="00733FF9"/>
    <w:rsid w:val="00737C8A"/>
    <w:rsid w:val="00740234"/>
    <w:rsid w:val="00740588"/>
    <w:rsid w:val="007417A0"/>
    <w:rsid w:val="0074204D"/>
    <w:rsid w:val="00742D4C"/>
    <w:rsid w:val="0074471F"/>
    <w:rsid w:val="00744C43"/>
    <w:rsid w:val="0074543C"/>
    <w:rsid w:val="00746CAD"/>
    <w:rsid w:val="00746FE1"/>
    <w:rsid w:val="00747EA6"/>
    <w:rsid w:val="007509F2"/>
    <w:rsid w:val="00751C3E"/>
    <w:rsid w:val="00752EDB"/>
    <w:rsid w:val="007539B6"/>
    <w:rsid w:val="00754299"/>
    <w:rsid w:val="00754851"/>
    <w:rsid w:val="007550D7"/>
    <w:rsid w:val="00755103"/>
    <w:rsid w:val="00756779"/>
    <w:rsid w:val="0075698E"/>
    <w:rsid w:val="00757380"/>
    <w:rsid w:val="00760585"/>
    <w:rsid w:val="007608A5"/>
    <w:rsid w:val="0076152D"/>
    <w:rsid w:val="007620C3"/>
    <w:rsid w:val="007626EB"/>
    <w:rsid w:val="0076287F"/>
    <w:rsid w:val="00762A1C"/>
    <w:rsid w:val="00764141"/>
    <w:rsid w:val="0076684D"/>
    <w:rsid w:val="00767F81"/>
    <w:rsid w:val="00770789"/>
    <w:rsid w:val="00771AC9"/>
    <w:rsid w:val="00772E69"/>
    <w:rsid w:val="00774363"/>
    <w:rsid w:val="00774892"/>
    <w:rsid w:val="007750CD"/>
    <w:rsid w:val="007752EC"/>
    <w:rsid w:val="007753AB"/>
    <w:rsid w:val="00775579"/>
    <w:rsid w:val="00776DF9"/>
    <w:rsid w:val="00781103"/>
    <w:rsid w:val="0078151D"/>
    <w:rsid w:val="00782156"/>
    <w:rsid w:val="007825B7"/>
    <w:rsid w:val="00782AC1"/>
    <w:rsid w:val="0078406B"/>
    <w:rsid w:val="007854B8"/>
    <w:rsid w:val="00785BBA"/>
    <w:rsid w:val="00785E8F"/>
    <w:rsid w:val="00785FA0"/>
    <w:rsid w:val="00786444"/>
    <w:rsid w:val="00786838"/>
    <w:rsid w:val="00787253"/>
    <w:rsid w:val="0078771A"/>
    <w:rsid w:val="00787C07"/>
    <w:rsid w:val="0079095B"/>
    <w:rsid w:val="00791371"/>
    <w:rsid w:val="007924DD"/>
    <w:rsid w:val="00792A2C"/>
    <w:rsid w:val="00792BE3"/>
    <w:rsid w:val="0079725B"/>
    <w:rsid w:val="00797A29"/>
    <w:rsid w:val="007A0AEC"/>
    <w:rsid w:val="007A14A9"/>
    <w:rsid w:val="007A1E13"/>
    <w:rsid w:val="007A25B2"/>
    <w:rsid w:val="007A25C9"/>
    <w:rsid w:val="007A3CA0"/>
    <w:rsid w:val="007A4C68"/>
    <w:rsid w:val="007A6AA9"/>
    <w:rsid w:val="007A702B"/>
    <w:rsid w:val="007B0B1B"/>
    <w:rsid w:val="007B0E28"/>
    <w:rsid w:val="007B160F"/>
    <w:rsid w:val="007B1EB5"/>
    <w:rsid w:val="007B25A8"/>
    <w:rsid w:val="007B2868"/>
    <w:rsid w:val="007B29A0"/>
    <w:rsid w:val="007B2E48"/>
    <w:rsid w:val="007B3E35"/>
    <w:rsid w:val="007B4166"/>
    <w:rsid w:val="007B4894"/>
    <w:rsid w:val="007B5DB7"/>
    <w:rsid w:val="007B6C19"/>
    <w:rsid w:val="007B72A4"/>
    <w:rsid w:val="007B7B83"/>
    <w:rsid w:val="007C088D"/>
    <w:rsid w:val="007C3B88"/>
    <w:rsid w:val="007C4890"/>
    <w:rsid w:val="007C4C0F"/>
    <w:rsid w:val="007C551C"/>
    <w:rsid w:val="007C557D"/>
    <w:rsid w:val="007C57DC"/>
    <w:rsid w:val="007C6400"/>
    <w:rsid w:val="007C6D24"/>
    <w:rsid w:val="007C7448"/>
    <w:rsid w:val="007C7755"/>
    <w:rsid w:val="007C7DED"/>
    <w:rsid w:val="007D08B2"/>
    <w:rsid w:val="007D12E3"/>
    <w:rsid w:val="007D13C2"/>
    <w:rsid w:val="007D2A5E"/>
    <w:rsid w:val="007D328C"/>
    <w:rsid w:val="007D3812"/>
    <w:rsid w:val="007D39D7"/>
    <w:rsid w:val="007D3A06"/>
    <w:rsid w:val="007D3E41"/>
    <w:rsid w:val="007D4439"/>
    <w:rsid w:val="007D4CE7"/>
    <w:rsid w:val="007D50CB"/>
    <w:rsid w:val="007D5405"/>
    <w:rsid w:val="007D5BE6"/>
    <w:rsid w:val="007D5F0B"/>
    <w:rsid w:val="007D62EF"/>
    <w:rsid w:val="007D6D9D"/>
    <w:rsid w:val="007D7911"/>
    <w:rsid w:val="007D7EBC"/>
    <w:rsid w:val="007E0093"/>
    <w:rsid w:val="007E03A3"/>
    <w:rsid w:val="007E28A1"/>
    <w:rsid w:val="007E2914"/>
    <w:rsid w:val="007E311C"/>
    <w:rsid w:val="007E438E"/>
    <w:rsid w:val="007E49A8"/>
    <w:rsid w:val="007E4A63"/>
    <w:rsid w:val="007E510E"/>
    <w:rsid w:val="007E534B"/>
    <w:rsid w:val="007E58BB"/>
    <w:rsid w:val="007E7404"/>
    <w:rsid w:val="007E7BA2"/>
    <w:rsid w:val="007E7E18"/>
    <w:rsid w:val="007E7FDD"/>
    <w:rsid w:val="007F0FA2"/>
    <w:rsid w:val="007F157D"/>
    <w:rsid w:val="007F19E8"/>
    <w:rsid w:val="007F2414"/>
    <w:rsid w:val="007F3063"/>
    <w:rsid w:val="007F34CA"/>
    <w:rsid w:val="007F34CB"/>
    <w:rsid w:val="007F3644"/>
    <w:rsid w:val="007F4869"/>
    <w:rsid w:val="007F487B"/>
    <w:rsid w:val="007F4DDD"/>
    <w:rsid w:val="007F5830"/>
    <w:rsid w:val="007F5CB9"/>
    <w:rsid w:val="007F70D2"/>
    <w:rsid w:val="007F70E8"/>
    <w:rsid w:val="00800A5E"/>
    <w:rsid w:val="00800AB7"/>
    <w:rsid w:val="00801646"/>
    <w:rsid w:val="00802318"/>
    <w:rsid w:val="00802589"/>
    <w:rsid w:val="00803790"/>
    <w:rsid w:val="00803CB5"/>
    <w:rsid w:val="00803ECB"/>
    <w:rsid w:val="008049D9"/>
    <w:rsid w:val="0080525F"/>
    <w:rsid w:val="00805465"/>
    <w:rsid w:val="0080569F"/>
    <w:rsid w:val="00806804"/>
    <w:rsid w:val="00806A5A"/>
    <w:rsid w:val="008074E2"/>
    <w:rsid w:val="008104D0"/>
    <w:rsid w:val="0081111E"/>
    <w:rsid w:val="00811E21"/>
    <w:rsid w:val="008127E1"/>
    <w:rsid w:val="008130EB"/>
    <w:rsid w:val="00813351"/>
    <w:rsid w:val="008134DE"/>
    <w:rsid w:val="00814A3A"/>
    <w:rsid w:val="008165DE"/>
    <w:rsid w:val="008166FC"/>
    <w:rsid w:val="00816AB3"/>
    <w:rsid w:val="00816AF0"/>
    <w:rsid w:val="008170E2"/>
    <w:rsid w:val="008176F6"/>
    <w:rsid w:val="00817929"/>
    <w:rsid w:val="00817D51"/>
    <w:rsid w:val="0082027F"/>
    <w:rsid w:val="008203A9"/>
    <w:rsid w:val="00820630"/>
    <w:rsid w:val="00820663"/>
    <w:rsid w:val="00821460"/>
    <w:rsid w:val="00821508"/>
    <w:rsid w:val="008229B4"/>
    <w:rsid w:val="008238B8"/>
    <w:rsid w:val="0082524E"/>
    <w:rsid w:val="0082664F"/>
    <w:rsid w:val="00827196"/>
    <w:rsid w:val="008273BC"/>
    <w:rsid w:val="008277C2"/>
    <w:rsid w:val="00830D30"/>
    <w:rsid w:val="00830D3B"/>
    <w:rsid w:val="008316A8"/>
    <w:rsid w:val="008326BB"/>
    <w:rsid w:val="008329B3"/>
    <w:rsid w:val="00833590"/>
    <w:rsid w:val="0083379F"/>
    <w:rsid w:val="00833D95"/>
    <w:rsid w:val="00834397"/>
    <w:rsid w:val="00835967"/>
    <w:rsid w:val="00836136"/>
    <w:rsid w:val="008362F7"/>
    <w:rsid w:val="0083710E"/>
    <w:rsid w:val="008373BD"/>
    <w:rsid w:val="008405AB"/>
    <w:rsid w:val="008415D5"/>
    <w:rsid w:val="0084183F"/>
    <w:rsid w:val="00843068"/>
    <w:rsid w:val="0084422D"/>
    <w:rsid w:val="00844563"/>
    <w:rsid w:val="00844E6F"/>
    <w:rsid w:val="00847783"/>
    <w:rsid w:val="00847E7F"/>
    <w:rsid w:val="0085090F"/>
    <w:rsid w:val="00851351"/>
    <w:rsid w:val="008515B6"/>
    <w:rsid w:val="0085178A"/>
    <w:rsid w:val="00851D16"/>
    <w:rsid w:val="00852A82"/>
    <w:rsid w:val="00852ECF"/>
    <w:rsid w:val="00852F45"/>
    <w:rsid w:val="0085320F"/>
    <w:rsid w:val="00853983"/>
    <w:rsid w:val="00854DF8"/>
    <w:rsid w:val="00855807"/>
    <w:rsid w:val="00857073"/>
    <w:rsid w:val="00857240"/>
    <w:rsid w:val="008572DD"/>
    <w:rsid w:val="008604F0"/>
    <w:rsid w:val="00861085"/>
    <w:rsid w:val="00862316"/>
    <w:rsid w:val="00862523"/>
    <w:rsid w:val="00863108"/>
    <w:rsid w:val="0086407B"/>
    <w:rsid w:val="0086433E"/>
    <w:rsid w:val="00864682"/>
    <w:rsid w:val="008646B7"/>
    <w:rsid w:val="00864A8C"/>
    <w:rsid w:val="008658BF"/>
    <w:rsid w:val="0086669F"/>
    <w:rsid w:val="00867765"/>
    <w:rsid w:val="00870D14"/>
    <w:rsid w:val="0087120B"/>
    <w:rsid w:val="008720CE"/>
    <w:rsid w:val="0087295E"/>
    <w:rsid w:val="008736CB"/>
    <w:rsid w:val="00873B64"/>
    <w:rsid w:val="00873C55"/>
    <w:rsid w:val="008755AE"/>
    <w:rsid w:val="008756E4"/>
    <w:rsid w:val="0087654C"/>
    <w:rsid w:val="00876975"/>
    <w:rsid w:val="00876D6D"/>
    <w:rsid w:val="00877680"/>
    <w:rsid w:val="00877C9B"/>
    <w:rsid w:val="008802DB"/>
    <w:rsid w:val="00880AF1"/>
    <w:rsid w:val="00880B45"/>
    <w:rsid w:val="00883B8D"/>
    <w:rsid w:val="00883F10"/>
    <w:rsid w:val="00885B92"/>
    <w:rsid w:val="00887CAD"/>
    <w:rsid w:val="00890714"/>
    <w:rsid w:val="00892B20"/>
    <w:rsid w:val="00893E4B"/>
    <w:rsid w:val="008942D5"/>
    <w:rsid w:val="00894393"/>
    <w:rsid w:val="008944C2"/>
    <w:rsid w:val="00894CEA"/>
    <w:rsid w:val="008951C2"/>
    <w:rsid w:val="008951EB"/>
    <w:rsid w:val="0089645E"/>
    <w:rsid w:val="00897B14"/>
    <w:rsid w:val="00897EF1"/>
    <w:rsid w:val="008A00C0"/>
    <w:rsid w:val="008A02F5"/>
    <w:rsid w:val="008A0EA7"/>
    <w:rsid w:val="008A15A8"/>
    <w:rsid w:val="008A1B09"/>
    <w:rsid w:val="008A1D20"/>
    <w:rsid w:val="008A2779"/>
    <w:rsid w:val="008A322A"/>
    <w:rsid w:val="008A37DC"/>
    <w:rsid w:val="008A538B"/>
    <w:rsid w:val="008B0179"/>
    <w:rsid w:val="008B085D"/>
    <w:rsid w:val="008B08C8"/>
    <w:rsid w:val="008B0B16"/>
    <w:rsid w:val="008B0B2C"/>
    <w:rsid w:val="008B2BF1"/>
    <w:rsid w:val="008B30E7"/>
    <w:rsid w:val="008B30FA"/>
    <w:rsid w:val="008B33D5"/>
    <w:rsid w:val="008B3CCB"/>
    <w:rsid w:val="008B52DA"/>
    <w:rsid w:val="008B5FB0"/>
    <w:rsid w:val="008B7788"/>
    <w:rsid w:val="008B7AC7"/>
    <w:rsid w:val="008C164F"/>
    <w:rsid w:val="008C263F"/>
    <w:rsid w:val="008C27F3"/>
    <w:rsid w:val="008C2C97"/>
    <w:rsid w:val="008C4027"/>
    <w:rsid w:val="008C4482"/>
    <w:rsid w:val="008C50EA"/>
    <w:rsid w:val="008C5F05"/>
    <w:rsid w:val="008C5FE0"/>
    <w:rsid w:val="008C63B1"/>
    <w:rsid w:val="008C73B2"/>
    <w:rsid w:val="008C77A5"/>
    <w:rsid w:val="008D0009"/>
    <w:rsid w:val="008D0687"/>
    <w:rsid w:val="008D3806"/>
    <w:rsid w:val="008D3A46"/>
    <w:rsid w:val="008D439F"/>
    <w:rsid w:val="008D43D2"/>
    <w:rsid w:val="008D4AE4"/>
    <w:rsid w:val="008D4F0A"/>
    <w:rsid w:val="008D543D"/>
    <w:rsid w:val="008D6C6B"/>
    <w:rsid w:val="008D7396"/>
    <w:rsid w:val="008D7730"/>
    <w:rsid w:val="008D7ABA"/>
    <w:rsid w:val="008D7DA1"/>
    <w:rsid w:val="008E02B7"/>
    <w:rsid w:val="008E096C"/>
    <w:rsid w:val="008E245C"/>
    <w:rsid w:val="008E3BC0"/>
    <w:rsid w:val="008E47A5"/>
    <w:rsid w:val="008E53A8"/>
    <w:rsid w:val="008E6D06"/>
    <w:rsid w:val="008E7C07"/>
    <w:rsid w:val="008F027A"/>
    <w:rsid w:val="008F2105"/>
    <w:rsid w:val="008F24E1"/>
    <w:rsid w:val="008F26F8"/>
    <w:rsid w:val="008F2BA3"/>
    <w:rsid w:val="008F30CB"/>
    <w:rsid w:val="008F3B93"/>
    <w:rsid w:val="008F4A63"/>
    <w:rsid w:val="008F4F1C"/>
    <w:rsid w:val="008F5703"/>
    <w:rsid w:val="008F70BD"/>
    <w:rsid w:val="008F7363"/>
    <w:rsid w:val="008F7D0A"/>
    <w:rsid w:val="0090027E"/>
    <w:rsid w:val="0090074D"/>
    <w:rsid w:val="00901CE2"/>
    <w:rsid w:val="0090218F"/>
    <w:rsid w:val="00902423"/>
    <w:rsid w:val="009039FB"/>
    <w:rsid w:val="00903F0E"/>
    <w:rsid w:val="00904304"/>
    <w:rsid w:val="00904A77"/>
    <w:rsid w:val="0090528B"/>
    <w:rsid w:val="009054BF"/>
    <w:rsid w:val="00905C47"/>
    <w:rsid w:val="009063EC"/>
    <w:rsid w:val="00907642"/>
    <w:rsid w:val="009078A7"/>
    <w:rsid w:val="00911B8C"/>
    <w:rsid w:val="00911FF7"/>
    <w:rsid w:val="009135E7"/>
    <w:rsid w:val="0091376B"/>
    <w:rsid w:val="00914B73"/>
    <w:rsid w:val="009155F7"/>
    <w:rsid w:val="00916123"/>
    <w:rsid w:val="0091788C"/>
    <w:rsid w:val="009178E0"/>
    <w:rsid w:val="00917F3A"/>
    <w:rsid w:val="00917FF4"/>
    <w:rsid w:val="0092076F"/>
    <w:rsid w:val="009212E6"/>
    <w:rsid w:val="009235CD"/>
    <w:rsid w:val="009251EE"/>
    <w:rsid w:val="00925C77"/>
    <w:rsid w:val="00926410"/>
    <w:rsid w:val="00926AA2"/>
    <w:rsid w:val="009275BF"/>
    <w:rsid w:val="00927BD7"/>
    <w:rsid w:val="009307AB"/>
    <w:rsid w:val="0093145B"/>
    <w:rsid w:val="00932175"/>
    <w:rsid w:val="009325E6"/>
    <w:rsid w:val="00932A9D"/>
    <w:rsid w:val="00933052"/>
    <w:rsid w:val="00933260"/>
    <w:rsid w:val="0093349B"/>
    <w:rsid w:val="00933E56"/>
    <w:rsid w:val="00936D4C"/>
    <w:rsid w:val="009410D7"/>
    <w:rsid w:val="009416DD"/>
    <w:rsid w:val="00941CD0"/>
    <w:rsid w:val="00942137"/>
    <w:rsid w:val="00942594"/>
    <w:rsid w:val="0094290B"/>
    <w:rsid w:val="00942B43"/>
    <w:rsid w:val="0094457A"/>
    <w:rsid w:val="0094458D"/>
    <w:rsid w:val="00944EE6"/>
    <w:rsid w:val="0094547D"/>
    <w:rsid w:val="00945655"/>
    <w:rsid w:val="00945C33"/>
    <w:rsid w:val="00946D87"/>
    <w:rsid w:val="00946E04"/>
    <w:rsid w:val="00947D86"/>
    <w:rsid w:val="00950546"/>
    <w:rsid w:val="00951194"/>
    <w:rsid w:val="00951834"/>
    <w:rsid w:val="0095265B"/>
    <w:rsid w:val="009535A6"/>
    <w:rsid w:val="00954EB1"/>
    <w:rsid w:val="00955149"/>
    <w:rsid w:val="00956FAA"/>
    <w:rsid w:val="009578D0"/>
    <w:rsid w:val="0096185A"/>
    <w:rsid w:val="00962343"/>
    <w:rsid w:val="00962726"/>
    <w:rsid w:val="00962BCC"/>
    <w:rsid w:val="0096307C"/>
    <w:rsid w:val="00964369"/>
    <w:rsid w:val="00964B28"/>
    <w:rsid w:val="00964EFF"/>
    <w:rsid w:val="0096515E"/>
    <w:rsid w:val="00965221"/>
    <w:rsid w:val="00967569"/>
    <w:rsid w:val="00967DD7"/>
    <w:rsid w:val="00970A1B"/>
    <w:rsid w:val="00970D6A"/>
    <w:rsid w:val="0097139D"/>
    <w:rsid w:val="009722CD"/>
    <w:rsid w:val="00972957"/>
    <w:rsid w:val="00972AAE"/>
    <w:rsid w:val="00972AE3"/>
    <w:rsid w:val="00972DE1"/>
    <w:rsid w:val="0097372C"/>
    <w:rsid w:val="00973DB6"/>
    <w:rsid w:val="0097484D"/>
    <w:rsid w:val="00975808"/>
    <w:rsid w:val="00975E20"/>
    <w:rsid w:val="00976DE5"/>
    <w:rsid w:val="00977515"/>
    <w:rsid w:val="00980514"/>
    <w:rsid w:val="0098077F"/>
    <w:rsid w:val="00980B63"/>
    <w:rsid w:val="00981D72"/>
    <w:rsid w:val="00981F90"/>
    <w:rsid w:val="00982813"/>
    <w:rsid w:val="00983130"/>
    <w:rsid w:val="009839AA"/>
    <w:rsid w:val="00985EE4"/>
    <w:rsid w:val="009864AD"/>
    <w:rsid w:val="00986D91"/>
    <w:rsid w:val="00990995"/>
    <w:rsid w:val="00991744"/>
    <w:rsid w:val="00991CE6"/>
    <w:rsid w:val="00991FE5"/>
    <w:rsid w:val="00992426"/>
    <w:rsid w:val="00992DD4"/>
    <w:rsid w:val="009944E1"/>
    <w:rsid w:val="00994623"/>
    <w:rsid w:val="009946BA"/>
    <w:rsid w:val="0099477C"/>
    <w:rsid w:val="009961E1"/>
    <w:rsid w:val="00996E00"/>
    <w:rsid w:val="009979D1"/>
    <w:rsid w:val="00997A86"/>
    <w:rsid w:val="00997FE1"/>
    <w:rsid w:val="009A073A"/>
    <w:rsid w:val="009A0B18"/>
    <w:rsid w:val="009A0E2F"/>
    <w:rsid w:val="009A1235"/>
    <w:rsid w:val="009A1272"/>
    <w:rsid w:val="009A1799"/>
    <w:rsid w:val="009A18D0"/>
    <w:rsid w:val="009A22CD"/>
    <w:rsid w:val="009A3996"/>
    <w:rsid w:val="009A39AB"/>
    <w:rsid w:val="009A4868"/>
    <w:rsid w:val="009A52EF"/>
    <w:rsid w:val="009A5852"/>
    <w:rsid w:val="009A65BE"/>
    <w:rsid w:val="009A7742"/>
    <w:rsid w:val="009B1BA1"/>
    <w:rsid w:val="009B1D45"/>
    <w:rsid w:val="009B24DB"/>
    <w:rsid w:val="009B2AF8"/>
    <w:rsid w:val="009B3BD5"/>
    <w:rsid w:val="009B3F6F"/>
    <w:rsid w:val="009B5040"/>
    <w:rsid w:val="009B5171"/>
    <w:rsid w:val="009B54BB"/>
    <w:rsid w:val="009B5C98"/>
    <w:rsid w:val="009B5D07"/>
    <w:rsid w:val="009B5E01"/>
    <w:rsid w:val="009B70DF"/>
    <w:rsid w:val="009B7326"/>
    <w:rsid w:val="009C0EDF"/>
    <w:rsid w:val="009C11F1"/>
    <w:rsid w:val="009C16BB"/>
    <w:rsid w:val="009C26DD"/>
    <w:rsid w:val="009C37AA"/>
    <w:rsid w:val="009C3A63"/>
    <w:rsid w:val="009C4767"/>
    <w:rsid w:val="009C4829"/>
    <w:rsid w:val="009C6B37"/>
    <w:rsid w:val="009C6B9F"/>
    <w:rsid w:val="009C7360"/>
    <w:rsid w:val="009C7441"/>
    <w:rsid w:val="009C7605"/>
    <w:rsid w:val="009C769E"/>
    <w:rsid w:val="009C7C75"/>
    <w:rsid w:val="009D078E"/>
    <w:rsid w:val="009D10F2"/>
    <w:rsid w:val="009D1A82"/>
    <w:rsid w:val="009D1DA2"/>
    <w:rsid w:val="009D3532"/>
    <w:rsid w:val="009D3C7C"/>
    <w:rsid w:val="009D3CF1"/>
    <w:rsid w:val="009D405E"/>
    <w:rsid w:val="009D4A43"/>
    <w:rsid w:val="009D5B7B"/>
    <w:rsid w:val="009D73F1"/>
    <w:rsid w:val="009E004A"/>
    <w:rsid w:val="009E1417"/>
    <w:rsid w:val="009E14EA"/>
    <w:rsid w:val="009E19AE"/>
    <w:rsid w:val="009E1EB2"/>
    <w:rsid w:val="009E20C5"/>
    <w:rsid w:val="009E220E"/>
    <w:rsid w:val="009E227B"/>
    <w:rsid w:val="009E2845"/>
    <w:rsid w:val="009E32FC"/>
    <w:rsid w:val="009E359C"/>
    <w:rsid w:val="009E5081"/>
    <w:rsid w:val="009E76D9"/>
    <w:rsid w:val="009F0DC4"/>
    <w:rsid w:val="009F1325"/>
    <w:rsid w:val="009F1488"/>
    <w:rsid w:val="009F355D"/>
    <w:rsid w:val="009F5270"/>
    <w:rsid w:val="009F5998"/>
    <w:rsid w:val="009F62D3"/>
    <w:rsid w:val="009F700D"/>
    <w:rsid w:val="009F758C"/>
    <w:rsid w:val="009F7885"/>
    <w:rsid w:val="00A009A1"/>
    <w:rsid w:val="00A00ECA"/>
    <w:rsid w:val="00A01BFE"/>
    <w:rsid w:val="00A02A36"/>
    <w:rsid w:val="00A035B1"/>
    <w:rsid w:val="00A03967"/>
    <w:rsid w:val="00A03BCA"/>
    <w:rsid w:val="00A04457"/>
    <w:rsid w:val="00A05433"/>
    <w:rsid w:val="00A05796"/>
    <w:rsid w:val="00A05C1C"/>
    <w:rsid w:val="00A05D5C"/>
    <w:rsid w:val="00A05DB6"/>
    <w:rsid w:val="00A0676C"/>
    <w:rsid w:val="00A10361"/>
    <w:rsid w:val="00A108DA"/>
    <w:rsid w:val="00A10AB2"/>
    <w:rsid w:val="00A10F81"/>
    <w:rsid w:val="00A117BA"/>
    <w:rsid w:val="00A121B5"/>
    <w:rsid w:val="00A1315E"/>
    <w:rsid w:val="00A1347F"/>
    <w:rsid w:val="00A13E67"/>
    <w:rsid w:val="00A14179"/>
    <w:rsid w:val="00A14337"/>
    <w:rsid w:val="00A16E75"/>
    <w:rsid w:val="00A20FDB"/>
    <w:rsid w:val="00A2199B"/>
    <w:rsid w:val="00A219C5"/>
    <w:rsid w:val="00A22F5E"/>
    <w:rsid w:val="00A2346D"/>
    <w:rsid w:val="00A23812"/>
    <w:rsid w:val="00A245D3"/>
    <w:rsid w:val="00A246DF"/>
    <w:rsid w:val="00A24AC4"/>
    <w:rsid w:val="00A2542B"/>
    <w:rsid w:val="00A26134"/>
    <w:rsid w:val="00A26BCE"/>
    <w:rsid w:val="00A26C06"/>
    <w:rsid w:val="00A26E90"/>
    <w:rsid w:val="00A276A7"/>
    <w:rsid w:val="00A30341"/>
    <w:rsid w:val="00A306CE"/>
    <w:rsid w:val="00A3175E"/>
    <w:rsid w:val="00A31929"/>
    <w:rsid w:val="00A31AD7"/>
    <w:rsid w:val="00A32217"/>
    <w:rsid w:val="00A34078"/>
    <w:rsid w:val="00A3439F"/>
    <w:rsid w:val="00A344B3"/>
    <w:rsid w:val="00A359E5"/>
    <w:rsid w:val="00A35BED"/>
    <w:rsid w:val="00A35C17"/>
    <w:rsid w:val="00A369CC"/>
    <w:rsid w:val="00A36A17"/>
    <w:rsid w:val="00A36DEF"/>
    <w:rsid w:val="00A36E0C"/>
    <w:rsid w:val="00A37D6F"/>
    <w:rsid w:val="00A37DC0"/>
    <w:rsid w:val="00A404FE"/>
    <w:rsid w:val="00A408AB"/>
    <w:rsid w:val="00A40B49"/>
    <w:rsid w:val="00A41992"/>
    <w:rsid w:val="00A42E8F"/>
    <w:rsid w:val="00A43523"/>
    <w:rsid w:val="00A4616A"/>
    <w:rsid w:val="00A46593"/>
    <w:rsid w:val="00A46F4A"/>
    <w:rsid w:val="00A4708E"/>
    <w:rsid w:val="00A50000"/>
    <w:rsid w:val="00A5086D"/>
    <w:rsid w:val="00A51403"/>
    <w:rsid w:val="00A5232D"/>
    <w:rsid w:val="00A52846"/>
    <w:rsid w:val="00A53052"/>
    <w:rsid w:val="00A5310D"/>
    <w:rsid w:val="00A53F30"/>
    <w:rsid w:val="00A5431D"/>
    <w:rsid w:val="00A550B3"/>
    <w:rsid w:val="00A561C9"/>
    <w:rsid w:val="00A56CBE"/>
    <w:rsid w:val="00A5738D"/>
    <w:rsid w:val="00A60663"/>
    <w:rsid w:val="00A60873"/>
    <w:rsid w:val="00A60AB3"/>
    <w:rsid w:val="00A61859"/>
    <w:rsid w:val="00A618F4"/>
    <w:rsid w:val="00A61D29"/>
    <w:rsid w:val="00A62B6C"/>
    <w:rsid w:val="00A63053"/>
    <w:rsid w:val="00A6306D"/>
    <w:rsid w:val="00A63958"/>
    <w:rsid w:val="00A640D1"/>
    <w:rsid w:val="00A64597"/>
    <w:rsid w:val="00A6588C"/>
    <w:rsid w:val="00A65B6E"/>
    <w:rsid w:val="00A65D66"/>
    <w:rsid w:val="00A665D2"/>
    <w:rsid w:val="00A67C2B"/>
    <w:rsid w:val="00A708EC"/>
    <w:rsid w:val="00A70BDD"/>
    <w:rsid w:val="00A714A0"/>
    <w:rsid w:val="00A71AEA"/>
    <w:rsid w:val="00A7355F"/>
    <w:rsid w:val="00A735A3"/>
    <w:rsid w:val="00A73D27"/>
    <w:rsid w:val="00A743D5"/>
    <w:rsid w:val="00A74C84"/>
    <w:rsid w:val="00A75BEE"/>
    <w:rsid w:val="00A75E41"/>
    <w:rsid w:val="00A767A1"/>
    <w:rsid w:val="00A767C4"/>
    <w:rsid w:val="00A76AD8"/>
    <w:rsid w:val="00A7722D"/>
    <w:rsid w:val="00A77415"/>
    <w:rsid w:val="00A80899"/>
    <w:rsid w:val="00A8138F"/>
    <w:rsid w:val="00A8170E"/>
    <w:rsid w:val="00A8186D"/>
    <w:rsid w:val="00A823B4"/>
    <w:rsid w:val="00A82726"/>
    <w:rsid w:val="00A8381B"/>
    <w:rsid w:val="00A83EAB"/>
    <w:rsid w:val="00A8431B"/>
    <w:rsid w:val="00A849D1"/>
    <w:rsid w:val="00A851FA"/>
    <w:rsid w:val="00A85539"/>
    <w:rsid w:val="00A85E5E"/>
    <w:rsid w:val="00A85FCE"/>
    <w:rsid w:val="00A86A80"/>
    <w:rsid w:val="00A86E8F"/>
    <w:rsid w:val="00A86EF7"/>
    <w:rsid w:val="00A87C0B"/>
    <w:rsid w:val="00A90512"/>
    <w:rsid w:val="00A909CF"/>
    <w:rsid w:val="00A916F5"/>
    <w:rsid w:val="00A9271D"/>
    <w:rsid w:val="00A9316F"/>
    <w:rsid w:val="00A93761"/>
    <w:rsid w:val="00A952AE"/>
    <w:rsid w:val="00A95DA5"/>
    <w:rsid w:val="00A95E3D"/>
    <w:rsid w:val="00A966C9"/>
    <w:rsid w:val="00A972A3"/>
    <w:rsid w:val="00A979FF"/>
    <w:rsid w:val="00A97CC6"/>
    <w:rsid w:val="00AA04F4"/>
    <w:rsid w:val="00AA1195"/>
    <w:rsid w:val="00AA1A47"/>
    <w:rsid w:val="00AA1C0D"/>
    <w:rsid w:val="00AA21D8"/>
    <w:rsid w:val="00AA2BB2"/>
    <w:rsid w:val="00AA2F31"/>
    <w:rsid w:val="00AA38F4"/>
    <w:rsid w:val="00AA4884"/>
    <w:rsid w:val="00AA4CF2"/>
    <w:rsid w:val="00AA4D98"/>
    <w:rsid w:val="00AA534E"/>
    <w:rsid w:val="00AA559B"/>
    <w:rsid w:val="00AA55D5"/>
    <w:rsid w:val="00AA5F95"/>
    <w:rsid w:val="00AA6A96"/>
    <w:rsid w:val="00AA7B1A"/>
    <w:rsid w:val="00AB02A8"/>
    <w:rsid w:val="00AB03CB"/>
    <w:rsid w:val="00AB1E29"/>
    <w:rsid w:val="00AB27AF"/>
    <w:rsid w:val="00AB3E38"/>
    <w:rsid w:val="00AB54E4"/>
    <w:rsid w:val="00AB5BEF"/>
    <w:rsid w:val="00AB6064"/>
    <w:rsid w:val="00AB61BA"/>
    <w:rsid w:val="00AB699A"/>
    <w:rsid w:val="00AB7849"/>
    <w:rsid w:val="00AC03E6"/>
    <w:rsid w:val="00AC0AAB"/>
    <w:rsid w:val="00AC1D54"/>
    <w:rsid w:val="00AC1E4F"/>
    <w:rsid w:val="00AC2129"/>
    <w:rsid w:val="00AC3220"/>
    <w:rsid w:val="00AC44DE"/>
    <w:rsid w:val="00AC55D5"/>
    <w:rsid w:val="00AC564C"/>
    <w:rsid w:val="00AC5769"/>
    <w:rsid w:val="00AC58E6"/>
    <w:rsid w:val="00AC5E7E"/>
    <w:rsid w:val="00AC7B7A"/>
    <w:rsid w:val="00AD014C"/>
    <w:rsid w:val="00AD025C"/>
    <w:rsid w:val="00AD06F8"/>
    <w:rsid w:val="00AD1BB8"/>
    <w:rsid w:val="00AD1D07"/>
    <w:rsid w:val="00AD2217"/>
    <w:rsid w:val="00AD2CBC"/>
    <w:rsid w:val="00AD3FE3"/>
    <w:rsid w:val="00AD43D3"/>
    <w:rsid w:val="00AD45B3"/>
    <w:rsid w:val="00AD472E"/>
    <w:rsid w:val="00AD4BE1"/>
    <w:rsid w:val="00AD4D7D"/>
    <w:rsid w:val="00AD5050"/>
    <w:rsid w:val="00AD63E5"/>
    <w:rsid w:val="00AD708A"/>
    <w:rsid w:val="00AD727D"/>
    <w:rsid w:val="00AD7636"/>
    <w:rsid w:val="00AE0FF8"/>
    <w:rsid w:val="00AE1D80"/>
    <w:rsid w:val="00AE29A2"/>
    <w:rsid w:val="00AE2A08"/>
    <w:rsid w:val="00AE2C08"/>
    <w:rsid w:val="00AE4200"/>
    <w:rsid w:val="00AE47F0"/>
    <w:rsid w:val="00AE4C95"/>
    <w:rsid w:val="00AE57BF"/>
    <w:rsid w:val="00AE5A61"/>
    <w:rsid w:val="00AE5BC9"/>
    <w:rsid w:val="00AE604C"/>
    <w:rsid w:val="00AE655D"/>
    <w:rsid w:val="00AE7DBD"/>
    <w:rsid w:val="00AF1A5E"/>
    <w:rsid w:val="00AF1C30"/>
    <w:rsid w:val="00AF1F3E"/>
    <w:rsid w:val="00AF222A"/>
    <w:rsid w:val="00AF270C"/>
    <w:rsid w:val="00AF2762"/>
    <w:rsid w:val="00AF2BD6"/>
    <w:rsid w:val="00AF2FB1"/>
    <w:rsid w:val="00AF343F"/>
    <w:rsid w:val="00AF3C66"/>
    <w:rsid w:val="00AF4D86"/>
    <w:rsid w:val="00AF558B"/>
    <w:rsid w:val="00AF58AF"/>
    <w:rsid w:val="00AF5DB4"/>
    <w:rsid w:val="00AF6005"/>
    <w:rsid w:val="00AF643B"/>
    <w:rsid w:val="00AF7472"/>
    <w:rsid w:val="00B00D07"/>
    <w:rsid w:val="00B01446"/>
    <w:rsid w:val="00B01B5E"/>
    <w:rsid w:val="00B04B33"/>
    <w:rsid w:val="00B05391"/>
    <w:rsid w:val="00B05C21"/>
    <w:rsid w:val="00B06379"/>
    <w:rsid w:val="00B0688A"/>
    <w:rsid w:val="00B06BBF"/>
    <w:rsid w:val="00B06C0A"/>
    <w:rsid w:val="00B07AB3"/>
    <w:rsid w:val="00B1070F"/>
    <w:rsid w:val="00B10792"/>
    <w:rsid w:val="00B11081"/>
    <w:rsid w:val="00B117BB"/>
    <w:rsid w:val="00B1212D"/>
    <w:rsid w:val="00B12511"/>
    <w:rsid w:val="00B130DC"/>
    <w:rsid w:val="00B1320A"/>
    <w:rsid w:val="00B13211"/>
    <w:rsid w:val="00B1355C"/>
    <w:rsid w:val="00B15AFC"/>
    <w:rsid w:val="00B161E2"/>
    <w:rsid w:val="00B16C61"/>
    <w:rsid w:val="00B17D25"/>
    <w:rsid w:val="00B205EA"/>
    <w:rsid w:val="00B2085A"/>
    <w:rsid w:val="00B21244"/>
    <w:rsid w:val="00B221DC"/>
    <w:rsid w:val="00B2314B"/>
    <w:rsid w:val="00B2428C"/>
    <w:rsid w:val="00B24574"/>
    <w:rsid w:val="00B26006"/>
    <w:rsid w:val="00B26BDE"/>
    <w:rsid w:val="00B279C3"/>
    <w:rsid w:val="00B3030E"/>
    <w:rsid w:val="00B321A9"/>
    <w:rsid w:val="00B32A29"/>
    <w:rsid w:val="00B32D35"/>
    <w:rsid w:val="00B33120"/>
    <w:rsid w:val="00B332DD"/>
    <w:rsid w:val="00B405EA"/>
    <w:rsid w:val="00B407C9"/>
    <w:rsid w:val="00B41BB6"/>
    <w:rsid w:val="00B41EF9"/>
    <w:rsid w:val="00B41F72"/>
    <w:rsid w:val="00B43A41"/>
    <w:rsid w:val="00B43C32"/>
    <w:rsid w:val="00B441CB"/>
    <w:rsid w:val="00B446D9"/>
    <w:rsid w:val="00B45045"/>
    <w:rsid w:val="00B4599B"/>
    <w:rsid w:val="00B460FF"/>
    <w:rsid w:val="00B46B6A"/>
    <w:rsid w:val="00B47397"/>
    <w:rsid w:val="00B4791C"/>
    <w:rsid w:val="00B47A21"/>
    <w:rsid w:val="00B5025B"/>
    <w:rsid w:val="00B50445"/>
    <w:rsid w:val="00B5083A"/>
    <w:rsid w:val="00B50A50"/>
    <w:rsid w:val="00B51F27"/>
    <w:rsid w:val="00B53048"/>
    <w:rsid w:val="00B531F6"/>
    <w:rsid w:val="00B532FA"/>
    <w:rsid w:val="00B53805"/>
    <w:rsid w:val="00B545B2"/>
    <w:rsid w:val="00B54EEF"/>
    <w:rsid w:val="00B551F1"/>
    <w:rsid w:val="00B55301"/>
    <w:rsid w:val="00B5582C"/>
    <w:rsid w:val="00B55AB7"/>
    <w:rsid w:val="00B56866"/>
    <w:rsid w:val="00B568D6"/>
    <w:rsid w:val="00B6063A"/>
    <w:rsid w:val="00B606A4"/>
    <w:rsid w:val="00B60E11"/>
    <w:rsid w:val="00B60FB0"/>
    <w:rsid w:val="00B63EC6"/>
    <w:rsid w:val="00B65D59"/>
    <w:rsid w:val="00B678D7"/>
    <w:rsid w:val="00B67E2B"/>
    <w:rsid w:val="00B70EAD"/>
    <w:rsid w:val="00B715D5"/>
    <w:rsid w:val="00B71E94"/>
    <w:rsid w:val="00B7251F"/>
    <w:rsid w:val="00B725F8"/>
    <w:rsid w:val="00B7294D"/>
    <w:rsid w:val="00B72B58"/>
    <w:rsid w:val="00B7343A"/>
    <w:rsid w:val="00B7371E"/>
    <w:rsid w:val="00B74D2F"/>
    <w:rsid w:val="00B756EB"/>
    <w:rsid w:val="00B75BC1"/>
    <w:rsid w:val="00B77664"/>
    <w:rsid w:val="00B77A3A"/>
    <w:rsid w:val="00B81245"/>
    <w:rsid w:val="00B81B8B"/>
    <w:rsid w:val="00B824A7"/>
    <w:rsid w:val="00B82838"/>
    <w:rsid w:val="00B83155"/>
    <w:rsid w:val="00B8327E"/>
    <w:rsid w:val="00B8390E"/>
    <w:rsid w:val="00B83E37"/>
    <w:rsid w:val="00B84003"/>
    <w:rsid w:val="00B84DDC"/>
    <w:rsid w:val="00B84EAC"/>
    <w:rsid w:val="00B85AFA"/>
    <w:rsid w:val="00B863B9"/>
    <w:rsid w:val="00B91321"/>
    <w:rsid w:val="00B91F2D"/>
    <w:rsid w:val="00B924CD"/>
    <w:rsid w:val="00B947BE"/>
    <w:rsid w:val="00B94B89"/>
    <w:rsid w:val="00B94CCD"/>
    <w:rsid w:val="00B960AE"/>
    <w:rsid w:val="00B9624A"/>
    <w:rsid w:val="00B96CD8"/>
    <w:rsid w:val="00B97B15"/>
    <w:rsid w:val="00BA00C4"/>
    <w:rsid w:val="00BA0F8D"/>
    <w:rsid w:val="00BA1FB2"/>
    <w:rsid w:val="00BA1FF8"/>
    <w:rsid w:val="00BA2370"/>
    <w:rsid w:val="00BA2B7D"/>
    <w:rsid w:val="00BA4154"/>
    <w:rsid w:val="00BA4F4E"/>
    <w:rsid w:val="00BA571D"/>
    <w:rsid w:val="00BA6896"/>
    <w:rsid w:val="00BA7CF9"/>
    <w:rsid w:val="00BB0D09"/>
    <w:rsid w:val="00BB183E"/>
    <w:rsid w:val="00BB3FFC"/>
    <w:rsid w:val="00BB54E3"/>
    <w:rsid w:val="00BB5AC1"/>
    <w:rsid w:val="00BB5D96"/>
    <w:rsid w:val="00BB70AE"/>
    <w:rsid w:val="00BB7173"/>
    <w:rsid w:val="00BB7803"/>
    <w:rsid w:val="00BB7B64"/>
    <w:rsid w:val="00BC14F6"/>
    <w:rsid w:val="00BC1633"/>
    <w:rsid w:val="00BC1D43"/>
    <w:rsid w:val="00BC4E9E"/>
    <w:rsid w:val="00BC5D04"/>
    <w:rsid w:val="00BC6824"/>
    <w:rsid w:val="00BD02EB"/>
    <w:rsid w:val="00BD1925"/>
    <w:rsid w:val="00BD1B13"/>
    <w:rsid w:val="00BD38A1"/>
    <w:rsid w:val="00BD446C"/>
    <w:rsid w:val="00BD4A7F"/>
    <w:rsid w:val="00BD4B01"/>
    <w:rsid w:val="00BD5104"/>
    <w:rsid w:val="00BD539A"/>
    <w:rsid w:val="00BD5AF6"/>
    <w:rsid w:val="00BD5D8C"/>
    <w:rsid w:val="00BD7623"/>
    <w:rsid w:val="00BE0304"/>
    <w:rsid w:val="00BE22E3"/>
    <w:rsid w:val="00BE2953"/>
    <w:rsid w:val="00BE30D5"/>
    <w:rsid w:val="00BE39C7"/>
    <w:rsid w:val="00BE3E05"/>
    <w:rsid w:val="00BE4BDE"/>
    <w:rsid w:val="00BE54DC"/>
    <w:rsid w:val="00BE5A28"/>
    <w:rsid w:val="00BE60BD"/>
    <w:rsid w:val="00BE6991"/>
    <w:rsid w:val="00BF05E4"/>
    <w:rsid w:val="00BF17A0"/>
    <w:rsid w:val="00BF23CF"/>
    <w:rsid w:val="00BF2400"/>
    <w:rsid w:val="00BF41A3"/>
    <w:rsid w:val="00BF453F"/>
    <w:rsid w:val="00BF4B7B"/>
    <w:rsid w:val="00BF4F6D"/>
    <w:rsid w:val="00BF5421"/>
    <w:rsid w:val="00BF5668"/>
    <w:rsid w:val="00BF5919"/>
    <w:rsid w:val="00BF7CA5"/>
    <w:rsid w:val="00C013A6"/>
    <w:rsid w:val="00C01EEC"/>
    <w:rsid w:val="00C02D02"/>
    <w:rsid w:val="00C02D24"/>
    <w:rsid w:val="00C0431E"/>
    <w:rsid w:val="00C04A68"/>
    <w:rsid w:val="00C0558A"/>
    <w:rsid w:val="00C0558F"/>
    <w:rsid w:val="00C05928"/>
    <w:rsid w:val="00C05B86"/>
    <w:rsid w:val="00C06588"/>
    <w:rsid w:val="00C073EB"/>
    <w:rsid w:val="00C07664"/>
    <w:rsid w:val="00C10CC0"/>
    <w:rsid w:val="00C11270"/>
    <w:rsid w:val="00C1133E"/>
    <w:rsid w:val="00C11399"/>
    <w:rsid w:val="00C115C0"/>
    <w:rsid w:val="00C11F8E"/>
    <w:rsid w:val="00C134D7"/>
    <w:rsid w:val="00C13D93"/>
    <w:rsid w:val="00C14EC6"/>
    <w:rsid w:val="00C1774E"/>
    <w:rsid w:val="00C20CE8"/>
    <w:rsid w:val="00C225D5"/>
    <w:rsid w:val="00C2352E"/>
    <w:rsid w:val="00C245E0"/>
    <w:rsid w:val="00C24F44"/>
    <w:rsid w:val="00C24FD0"/>
    <w:rsid w:val="00C252BD"/>
    <w:rsid w:val="00C25C16"/>
    <w:rsid w:val="00C265E1"/>
    <w:rsid w:val="00C26E1E"/>
    <w:rsid w:val="00C304B5"/>
    <w:rsid w:val="00C3076F"/>
    <w:rsid w:val="00C3121A"/>
    <w:rsid w:val="00C31A87"/>
    <w:rsid w:val="00C31EDD"/>
    <w:rsid w:val="00C3231E"/>
    <w:rsid w:val="00C32E85"/>
    <w:rsid w:val="00C33581"/>
    <w:rsid w:val="00C33F80"/>
    <w:rsid w:val="00C34AD3"/>
    <w:rsid w:val="00C34CB4"/>
    <w:rsid w:val="00C34EAE"/>
    <w:rsid w:val="00C35110"/>
    <w:rsid w:val="00C355B8"/>
    <w:rsid w:val="00C35C36"/>
    <w:rsid w:val="00C367F6"/>
    <w:rsid w:val="00C373D7"/>
    <w:rsid w:val="00C404B2"/>
    <w:rsid w:val="00C4126D"/>
    <w:rsid w:val="00C4136C"/>
    <w:rsid w:val="00C41961"/>
    <w:rsid w:val="00C41D1F"/>
    <w:rsid w:val="00C41D3F"/>
    <w:rsid w:val="00C42A98"/>
    <w:rsid w:val="00C42C2E"/>
    <w:rsid w:val="00C4413A"/>
    <w:rsid w:val="00C44574"/>
    <w:rsid w:val="00C466BF"/>
    <w:rsid w:val="00C46B3D"/>
    <w:rsid w:val="00C5030D"/>
    <w:rsid w:val="00C529BD"/>
    <w:rsid w:val="00C52F21"/>
    <w:rsid w:val="00C541B4"/>
    <w:rsid w:val="00C54B95"/>
    <w:rsid w:val="00C5541A"/>
    <w:rsid w:val="00C555EE"/>
    <w:rsid w:val="00C5684F"/>
    <w:rsid w:val="00C56BA9"/>
    <w:rsid w:val="00C60F98"/>
    <w:rsid w:val="00C610AC"/>
    <w:rsid w:val="00C631E1"/>
    <w:rsid w:val="00C649CD"/>
    <w:rsid w:val="00C654A2"/>
    <w:rsid w:val="00C659AB"/>
    <w:rsid w:val="00C66600"/>
    <w:rsid w:val="00C66790"/>
    <w:rsid w:val="00C668ED"/>
    <w:rsid w:val="00C706C1"/>
    <w:rsid w:val="00C71F9A"/>
    <w:rsid w:val="00C72245"/>
    <w:rsid w:val="00C73F30"/>
    <w:rsid w:val="00C7466B"/>
    <w:rsid w:val="00C74A5C"/>
    <w:rsid w:val="00C75686"/>
    <w:rsid w:val="00C7587C"/>
    <w:rsid w:val="00C7600B"/>
    <w:rsid w:val="00C77837"/>
    <w:rsid w:val="00C77A8B"/>
    <w:rsid w:val="00C77B63"/>
    <w:rsid w:val="00C80219"/>
    <w:rsid w:val="00C80560"/>
    <w:rsid w:val="00C80A51"/>
    <w:rsid w:val="00C8195A"/>
    <w:rsid w:val="00C81B52"/>
    <w:rsid w:val="00C8230F"/>
    <w:rsid w:val="00C82AD3"/>
    <w:rsid w:val="00C8316D"/>
    <w:rsid w:val="00C83986"/>
    <w:rsid w:val="00C8400B"/>
    <w:rsid w:val="00C84FB8"/>
    <w:rsid w:val="00C856F5"/>
    <w:rsid w:val="00C859AA"/>
    <w:rsid w:val="00C860C6"/>
    <w:rsid w:val="00C864D6"/>
    <w:rsid w:val="00C86D1E"/>
    <w:rsid w:val="00C87450"/>
    <w:rsid w:val="00C87D02"/>
    <w:rsid w:val="00C87FB4"/>
    <w:rsid w:val="00C90B4A"/>
    <w:rsid w:val="00C923E0"/>
    <w:rsid w:val="00C930E4"/>
    <w:rsid w:val="00C933FC"/>
    <w:rsid w:val="00C93F6D"/>
    <w:rsid w:val="00C942C9"/>
    <w:rsid w:val="00C95189"/>
    <w:rsid w:val="00C95EB3"/>
    <w:rsid w:val="00C96AAD"/>
    <w:rsid w:val="00C9789A"/>
    <w:rsid w:val="00C97B97"/>
    <w:rsid w:val="00C97F09"/>
    <w:rsid w:val="00CA0047"/>
    <w:rsid w:val="00CA1085"/>
    <w:rsid w:val="00CA186B"/>
    <w:rsid w:val="00CA2069"/>
    <w:rsid w:val="00CA218E"/>
    <w:rsid w:val="00CA3565"/>
    <w:rsid w:val="00CA3DCA"/>
    <w:rsid w:val="00CA4F40"/>
    <w:rsid w:val="00CA51B3"/>
    <w:rsid w:val="00CA5533"/>
    <w:rsid w:val="00CA650E"/>
    <w:rsid w:val="00CA69F7"/>
    <w:rsid w:val="00CA6ADE"/>
    <w:rsid w:val="00CA6D0F"/>
    <w:rsid w:val="00CB02E7"/>
    <w:rsid w:val="00CB0B48"/>
    <w:rsid w:val="00CB1B26"/>
    <w:rsid w:val="00CB2620"/>
    <w:rsid w:val="00CB363D"/>
    <w:rsid w:val="00CB4C6B"/>
    <w:rsid w:val="00CB53EA"/>
    <w:rsid w:val="00CB551F"/>
    <w:rsid w:val="00CB5B15"/>
    <w:rsid w:val="00CB642E"/>
    <w:rsid w:val="00CB657F"/>
    <w:rsid w:val="00CB7ACD"/>
    <w:rsid w:val="00CB7F0C"/>
    <w:rsid w:val="00CC0141"/>
    <w:rsid w:val="00CC06F7"/>
    <w:rsid w:val="00CC11FA"/>
    <w:rsid w:val="00CC363E"/>
    <w:rsid w:val="00CC37A9"/>
    <w:rsid w:val="00CC4392"/>
    <w:rsid w:val="00CC457D"/>
    <w:rsid w:val="00CC45E3"/>
    <w:rsid w:val="00CC6028"/>
    <w:rsid w:val="00CC7522"/>
    <w:rsid w:val="00CD005C"/>
    <w:rsid w:val="00CD0562"/>
    <w:rsid w:val="00CD08C0"/>
    <w:rsid w:val="00CD0F6E"/>
    <w:rsid w:val="00CD2244"/>
    <w:rsid w:val="00CD284B"/>
    <w:rsid w:val="00CD2CD7"/>
    <w:rsid w:val="00CD3C79"/>
    <w:rsid w:val="00CD3FF1"/>
    <w:rsid w:val="00CD4FBA"/>
    <w:rsid w:val="00CD556D"/>
    <w:rsid w:val="00CD5685"/>
    <w:rsid w:val="00CD7AA1"/>
    <w:rsid w:val="00CE1226"/>
    <w:rsid w:val="00CE1822"/>
    <w:rsid w:val="00CE2DEE"/>
    <w:rsid w:val="00CE352B"/>
    <w:rsid w:val="00CE3BA6"/>
    <w:rsid w:val="00CE42BC"/>
    <w:rsid w:val="00CE44FA"/>
    <w:rsid w:val="00CE46A1"/>
    <w:rsid w:val="00CE5B8D"/>
    <w:rsid w:val="00CE5E6E"/>
    <w:rsid w:val="00CE60B8"/>
    <w:rsid w:val="00CE6AB4"/>
    <w:rsid w:val="00CE7F8A"/>
    <w:rsid w:val="00CF190A"/>
    <w:rsid w:val="00CF1A89"/>
    <w:rsid w:val="00CF2256"/>
    <w:rsid w:val="00CF3852"/>
    <w:rsid w:val="00CF399B"/>
    <w:rsid w:val="00CF47A5"/>
    <w:rsid w:val="00CF4B45"/>
    <w:rsid w:val="00CF540E"/>
    <w:rsid w:val="00CF5A98"/>
    <w:rsid w:val="00CF608D"/>
    <w:rsid w:val="00CF7270"/>
    <w:rsid w:val="00CF78CC"/>
    <w:rsid w:val="00CF7C07"/>
    <w:rsid w:val="00D0161D"/>
    <w:rsid w:val="00D0298B"/>
    <w:rsid w:val="00D032AC"/>
    <w:rsid w:val="00D037C8"/>
    <w:rsid w:val="00D03E77"/>
    <w:rsid w:val="00D0463B"/>
    <w:rsid w:val="00D04D83"/>
    <w:rsid w:val="00D04E38"/>
    <w:rsid w:val="00D05B55"/>
    <w:rsid w:val="00D0600A"/>
    <w:rsid w:val="00D079E8"/>
    <w:rsid w:val="00D1043C"/>
    <w:rsid w:val="00D11B98"/>
    <w:rsid w:val="00D11D26"/>
    <w:rsid w:val="00D135F1"/>
    <w:rsid w:val="00D13696"/>
    <w:rsid w:val="00D1370E"/>
    <w:rsid w:val="00D13EBC"/>
    <w:rsid w:val="00D1562D"/>
    <w:rsid w:val="00D15831"/>
    <w:rsid w:val="00D15918"/>
    <w:rsid w:val="00D1628B"/>
    <w:rsid w:val="00D16CBB"/>
    <w:rsid w:val="00D17824"/>
    <w:rsid w:val="00D17A1D"/>
    <w:rsid w:val="00D201CE"/>
    <w:rsid w:val="00D20B41"/>
    <w:rsid w:val="00D21A90"/>
    <w:rsid w:val="00D22115"/>
    <w:rsid w:val="00D222B6"/>
    <w:rsid w:val="00D222CC"/>
    <w:rsid w:val="00D2311E"/>
    <w:rsid w:val="00D23A9E"/>
    <w:rsid w:val="00D2501C"/>
    <w:rsid w:val="00D25F3A"/>
    <w:rsid w:val="00D27BDD"/>
    <w:rsid w:val="00D27CE8"/>
    <w:rsid w:val="00D311ED"/>
    <w:rsid w:val="00D32C0E"/>
    <w:rsid w:val="00D32EC6"/>
    <w:rsid w:val="00D33168"/>
    <w:rsid w:val="00D33183"/>
    <w:rsid w:val="00D33FD6"/>
    <w:rsid w:val="00D34583"/>
    <w:rsid w:val="00D35089"/>
    <w:rsid w:val="00D411DF"/>
    <w:rsid w:val="00D416B6"/>
    <w:rsid w:val="00D41A65"/>
    <w:rsid w:val="00D41D37"/>
    <w:rsid w:val="00D427A1"/>
    <w:rsid w:val="00D4306C"/>
    <w:rsid w:val="00D43D93"/>
    <w:rsid w:val="00D44E22"/>
    <w:rsid w:val="00D45DC5"/>
    <w:rsid w:val="00D46026"/>
    <w:rsid w:val="00D4657F"/>
    <w:rsid w:val="00D472E7"/>
    <w:rsid w:val="00D473E6"/>
    <w:rsid w:val="00D475AF"/>
    <w:rsid w:val="00D50736"/>
    <w:rsid w:val="00D52144"/>
    <w:rsid w:val="00D527BB"/>
    <w:rsid w:val="00D52895"/>
    <w:rsid w:val="00D52E12"/>
    <w:rsid w:val="00D53AFF"/>
    <w:rsid w:val="00D5411F"/>
    <w:rsid w:val="00D5526A"/>
    <w:rsid w:val="00D559EE"/>
    <w:rsid w:val="00D57A4B"/>
    <w:rsid w:val="00D60EA2"/>
    <w:rsid w:val="00D614A9"/>
    <w:rsid w:val="00D616F3"/>
    <w:rsid w:val="00D61778"/>
    <w:rsid w:val="00D61E43"/>
    <w:rsid w:val="00D61EFD"/>
    <w:rsid w:val="00D625FE"/>
    <w:rsid w:val="00D62612"/>
    <w:rsid w:val="00D627D4"/>
    <w:rsid w:val="00D62F20"/>
    <w:rsid w:val="00D63090"/>
    <w:rsid w:val="00D64277"/>
    <w:rsid w:val="00D643DB"/>
    <w:rsid w:val="00D65373"/>
    <w:rsid w:val="00D65855"/>
    <w:rsid w:val="00D6638A"/>
    <w:rsid w:val="00D70BAB"/>
    <w:rsid w:val="00D70DC7"/>
    <w:rsid w:val="00D70F9B"/>
    <w:rsid w:val="00D71355"/>
    <w:rsid w:val="00D72169"/>
    <w:rsid w:val="00D72648"/>
    <w:rsid w:val="00D72690"/>
    <w:rsid w:val="00D7442B"/>
    <w:rsid w:val="00D76110"/>
    <w:rsid w:val="00D769EB"/>
    <w:rsid w:val="00D7714A"/>
    <w:rsid w:val="00D77AC6"/>
    <w:rsid w:val="00D800C0"/>
    <w:rsid w:val="00D803A9"/>
    <w:rsid w:val="00D80621"/>
    <w:rsid w:val="00D80667"/>
    <w:rsid w:val="00D80965"/>
    <w:rsid w:val="00D81442"/>
    <w:rsid w:val="00D81797"/>
    <w:rsid w:val="00D83762"/>
    <w:rsid w:val="00D83B38"/>
    <w:rsid w:val="00D84439"/>
    <w:rsid w:val="00D85331"/>
    <w:rsid w:val="00D853E4"/>
    <w:rsid w:val="00D870D2"/>
    <w:rsid w:val="00D877E1"/>
    <w:rsid w:val="00D87F4C"/>
    <w:rsid w:val="00D90BDD"/>
    <w:rsid w:val="00D90E04"/>
    <w:rsid w:val="00D91C29"/>
    <w:rsid w:val="00D922D4"/>
    <w:rsid w:val="00D93836"/>
    <w:rsid w:val="00D93A79"/>
    <w:rsid w:val="00D93D39"/>
    <w:rsid w:val="00D93FFE"/>
    <w:rsid w:val="00D94D24"/>
    <w:rsid w:val="00D95237"/>
    <w:rsid w:val="00D95803"/>
    <w:rsid w:val="00D972EE"/>
    <w:rsid w:val="00D9751D"/>
    <w:rsid w:val="00D97AA2"/>
    <w:rsid w:val="00DA054E"/>
    <w:rsid w:val="00DA1FCA"/>
    <w:rsid w:val="00DA2262"/>
    <w:rsid w:val="00DA23A7"/>
    <w:rsid w:val="00DA29A0"/>
    <w:rsid w:val="00DA2FBD"/>
    <w:rsid w:val="00DA376A"/>
    <w:rsid w:val="00DA4218"/>
    <w:rsid w:val="00DA6A8C"/>
    <w:rsid w:val="00DA758C"/>
    <w:rsid w:val="00DA7D56"/>
    <w:rsid w:val="00DA7FD9"/>
    <w:rsid w:val="00DB0325"/>
    <w:rsid w:val="00DB03D1"/>
    <w:rsid w:val="00DB0E7E"/>
    <w:rsid w:val="00DB0FD1"/>
    <w:rsid w:val="00DB1850"/>
    <w:rsid w:val="00DB33D0"/>
    <w:rsid w:val="00DB43DF"/>
    <w:rsid w:val="00DB43E6"/>
    <w:rsid w:val="00DB4735"/>
    <w:rsid w:val="00DB58A8"/>
    <w:rsid w:val="00DB66A5"/>
    <w:rsid w:val="00DB66D3"/>
    <w:rsid w:val="00DB6FC0"/>
    <w:rsid w:val="00DB700A"/>
    <w:rsid w:val="00DB7061"/>
    <w:rsid w:val="00DC05C9"/>
    <w:rsid w:val="00DC06AF"/>
    <w:rsid w:val="00DC1554"/>
    <w:rsid w:val="00DC2933"/>
    <w:rsid w:val="00DC29D1"/>
    <w:rsid w:val="00DC36B1"/>
    <w:rsid w:val="00DC5016"/>
    <w:rsid w:val="00DC5A69"/>
    <w:rsid w:val="00DC5C1D"/>
    <w:rsid w:val="00DC6611"/>
    <w:rsid w:val="00DC70B6"/>
    <w:rsid w:val="00DC73D5"/>
    <w:rsid w:val="00DC772D"/>
    <w:rsid w:val="00DC7C38"/>
    <w:rsid w:val="00DD025B"/>
    <w:rsid w:val="00DD0CD4"/>
    <w:rsid w:val="00DD1F61"/>
    <w:rsid w:val="00DD2C92"/>
    <w:rsid w:val="00DD3A10"/>
    <w:rsid w:val="00DD4F31"/>
    <w:rsid w:val="00DD539E"/>
    <w:rsid w:val="00DD55DA"/>
    <w:rsid w:val="00DD5CE8"/>
    <w:rsid w:val="00DD5EB5"/>
    <w:rsid w:val="00DD6ECF"/>
    <w:rsid w:val="00DD72A0"/>
    <w:rsid w:val="00DD7A0D"/>
    <w:rsid w:val="00DD7A63"/>
    <w:rsid w:val="00DD7B40"/>
    <w:rsid w:val="00DE054C"/>
    <w:rsid w:val="00DE062B"/>
    <w:rsid w:val="00DE0CA0"/>
    <w:rsid w:val="00DE2698"/>
    <w:rsid w:val="00DE33B2"/>
    <w:rsid w:val="00DE3496"/>
    <w:rsid w:val="00DE4A16"/>
    <w:rsid w:val="00DE4BD9"/>
    <w:rsid w:val="00DE5F1B"/>
    <w:rsid w:val="00DE6CC2"/>
    <w:rsid w:val="00DE7120"/>
    <w:rsid w:val="00DE77AC"/>
    <w:rsid w:val="00DE7862"/>
    <w:rsid w:val="00DF0D34"/>
    <w:rsid w:val="00DF152D"/>
    <w:rsid w:val="00DF1BD8"/>
    <w:rsid w:val="00DF2EC5"/>
    <w:rsid w:val="00DF310B"/>
    <w:rsid w:val="00DF3660"/>
    <w:rsid w:val="00DF563B"/>
    <w:rsid w:val="00DF5700"/>
    <w:rsid w:val="00DF6006"/>
    <w:rsid w:val="00DF6CDB"/>
    <w:rsid w:val="00DF7E75"/>
    <w:rsid w:val="00E00AA6"/>
    <w:rsid w:val="00E00F65"/>
    <w:rsid w:val="00E021A7"/>
    <w:rsid w:val="00E02CE0"/>
    <w:rsid w:val="00E03806"/>
    <w:rsid w:val="00E03A7C"/>
    <w:rsid w:val="00E0422A"/>
    <w:rsid w:val="00E04964"/>
    <w:rsid w:val="00E0546B"/>
    <w:rsid w:val="00E05612"/>
    <w:rsid w:val="00E06604"/>
    <w:rsid w:val="00E07378"/>
    <w:rsid w:val="00E10ADF"/>
    <w:rsid w:val="00E10F66"/>
    <w:rsid w:val="00E11302"/>
    <w:rsid w:val="00E11F2A"/>
    <w:rsid w:val="00E129F7"/>
    <w:rsid w:val="00E13781"/>
    <w:rsid w:val="00E149DE"/>
    <w:rsid w:val="00E14F60"/>
    <w:rsid w:val="00E157A8"/>
    <w:rsid w:val="00E161BA"/>
    <w:rsid w:val="00E161C1"/>
    <w:rsid w:val="00E17225"/>
    <w:rsid w:val="00E20384"/>
    <w:rsid w:val="00E20906"/>
    <w:rsid w:val="00E20A59"/>
    <w:rsid w:val="00E21E0E"/>
    <w:rsid w:val="00E21E60"/>
    <w:rsid w:val="00E2310A"/>
    <w:rsid w:val="00E2384B"/>
    <w:rsid w:val="00E242C4"/>
    <w:rsid w:val="00E26ABA"/>
    <w:rsid w:val="00E2755F"/>
    <w:rsid w:val="00E27712"/>
    <w:rsid w:val="00E30018"/>
    <w:rsid w:val="00E3075C"/>
    <w:rsid w:val="00E30BEB"/>
    <w:rsid w:val="00E31DB0"/>
    <w:rsid w:val="00E3250E"/>
    <w:rsid w:val="00E332AF"/>
    <w:rsid w:val="00E333B4"/>
    <w:rsid w:val="00E33850"/>
    <w:rsid w:val="00E33C55"/>
    <w:rsid w:val="00E33E95"/>
    <w:rsid w:val="00E34F51"/>
    <w:rsid w:val="00E35DC2"/>
    <w:rsid w:val="00E360D9"/>
    <w:rsid w:val="00E362A3"/>
    <w:rsid w:val="00E367F0"/>
    <w:rsid w:val="00E36C7F"/>
    <w:rsid w:val="00E371F2"/>
    <w:rsid w:val="00E379B0"/>
    <w:rsid w:val="00E408AC"/>
    <w:rsid w:val="00E40949"/>
    <w:rsid w:val="00E409EE"/>
    <w:rsid w:val="00E40E05"/>
    <w:rsid w:val="00E41396"/>
    <w:rsid w:val="00E424FF"/>
    <w:rsid w:val="00E43372"/>
    <w:rsid w:val="00E4388F"/>
    <w:rsid w:val="00E448F3"/>
    <w:rsid w:val="00E44F16"/>
    <w:rsid w:val="00E44F48"/>
    <w:rsid w:val="00E45AE6"/>
    <w:rsid w:val="00E45D8D"/>
    <w:rsid w:val="00E465D2"/>
    <w:rsid w:val="00E4681F"/>
    <w:rsid w:val="00E4726D"/>
    <w:rsid w:val="00E47D19"/>
    <w:rsid w:val="00E5002F"/>
    <w:rsid w:val="00E50A3F"/>
    <w:rsid w:val="00E52DE2"/>
    <w:rsid w:val="00E53042"/>
    <w:rsid w:val="00E53C94"/>
    <w:rsid w:val="00E53DC5"/>
    <w:rsid w:val="00E5404A"/>
    <w:rsid w:val="00E54731"/>
    <w:rsid w:val="00E54E5D"/>
    <w:rsid w:val="00E54F72"/>
    <w:rsid w:val="00E55F9C"/>
    <w:rsid w:val="00E56A7A"/>
    <w:rsid w:val="00E57558"/>
    <w:rsid w:val="00E5775C"/>
    <w:rsid w:val="00E57D34"/>
    <w:rsid w:val="00E61432"/>
    <w:rsid w:val="00E63BCE"/>
    <w:rsid w:val="00E63CA7"/>
    <w:rsid w:val="00E64087"/>
    <w:rsid w:val="00E65230"/>
    <w:rsid w:val="00E65CA7"/>
    <w:rsid w:val="00E65DEE"/>
    <w:rsid w:val="00E661C4"/>
    <w:rsid w:val="00E6738F"/>
    <w:rsid w:val="00E67548"/>
    <w:rsid w:val="00E704E9"/>
    <w:rsid w:val="00E70FF9"/>
    <w:rsid w:val="00E71168"/>
    <w:rsid w:val="00E722BB"/>
    <w:rsid w:val="00E7410A"/>
    <w:rsid w:val="00E74285"/>
    <w:rsid w:val="00E74493"/>
    <w:rsid w:val="00E764E4"/>
    <w:rsid w:val="00E767C6"/>
    <w:rsid w:val="00E777A1"/>
    <w:rsid w:val="00E80288"/>
    <w:rsid w:val="00E812EB"/>
    <w:rsid w:val="00E817C2"/>
    <w:rsid w:val="00E81B5B"/>
    <w:rsid w:val="00E81E00"/>
    <w:rsid w:val="00E82925"/>
    <w:rsid w:val="00E83749"/>
    <w:rsid w:val="00E84726"/>
    <w:rsid w:val="00E847AE"/>
    <w:rsid w:val="00E849A4"/>
    <w:rsid w:val="00E856CE"/>
    <w:rsid w:val="00E85DC5"/>
    <w:rsid w:val="00E8628B"/>
    <w:rsid w:val="00E864AD"/>
    <w:rsid w:val="00E86731"/>
    <w:rsid w:val="00E86E23"/>
    <w:rsid w:val="00E877D4"/>
    <w:rsid w:val="00E903E4"/>
    <w:rsid w:val="00E91C61"/>
    <w:rsid w:val="00E91F40"/>
    <w:rsid w:val="00E921F2"/>
    <w:rsid w:val="00E92355"/>
    <w:rsid w:val="00E940B0"/>
    <w:rsid w:val="00E9433E"/>
    <w:rsid w:val="00E94AFF"/>
    <w:rsid w:val="00E94EAD"/>
    <w:rsid w:val="00E95F33"/>
    <w:rsid w:val="00E963F8"/>
    <w:rsid w:val="00EA00DE"/>
    <w:rsid w:val="00EA05A0"/>
    <w:rsid w:val="00EA0B32"/>
    <w:rsid w:val="00EA0B9A"/>
    <w:rsid w:val="00EA1B4A"/>
    <w:rsid w:val="00EA2432"/>
    <w:rsid w:val="00EA2BF6"/>
    <w:rsid w:val="00EA43A0"/>
    <w:rsid w:val="00EA5D56"/>
    <w:rsid w:val="00EA75D8"/>
    <w:rsid w:val="00EB236A"/>
    <w:rsid w:val="00EB5FD3"/>
    <w:rsid w:val="00EB61B9"/>
    <w:rsid w:val="00EB6E46"/>
    <w:rsid w:val="00EC1260"/>
    <w:rsid w:val="00EC17E9"/>
    <w:rsid w:val="00EC1AD6"/>
    <w:rsid w:val="00EC23DD"/>
    <w:rsid w:val="00EC4E57"/>
    <w:rsid w:val="00EC54C3"/>
    <w:rsid w:val="00EC61BC"/>
    <w:rsid w:val="00EC6DBA"/>
    <w:rsid w:val="00EC7796"/>
    <w:rsid w:val="00ED0B25"/>
    <w:rsid w:val="00ED37CC"/>
    <w:rsid w:val="00ED3E78"/>
    <w:rsid w:val="00ED5B12"/>
    <w:rsid w:val="00ED7511"/>
    <w:rsid w:val="00EE028A"/>
    <w:rsid w:val="00EE0A02"/>
    <w:rsid w:val="00EE13A3"/>
    <w:rsid w:val="00EE1601"/>
    <w:rsid w:val="00EE37EA"/>
    <w:rsid w:val="00EE45D2"/>
    <w:rsid w:val="00EE6111"/>
    <w:rsid w:val="00EE75C8"/>
    <w:rsid w:val="00EF0312"/>
    <w:rsid w:val="00EF2D36"/>
    <w:rsid w:val="00EF389F"/>
    <w:rsid w:val="00EF4C18"/>
    <w:rsid w:val="00EF4C3D"/>
    <w:rsid w:val="00EF509F"/>
    <w:rsid w:val="00EF673C"/>
    <w:rsid w:val="00EF68CD"/>
    <w:rsid w:val="00EF7266"/>
    <w:rsid w:val="00EF7404"/>
    <w:rsid w:val="00EF74AF"/>
    <w:rsid w:val="00F00FCA"/>
    <w:rsid w:val="00F01709"/>
    <w:rsid w:val="00F020B7"/>
    <w:rsid w:val="00F02A07"/>
    <w:rsid w:val="00F033B3"/>
    <w:rsid w:val="00F03C3F"/>
    <w:rsid w:val="00F040CF"/>
    <w:rsid w:val="00F04181"/>
    <w:rsid w:val="00F04F23"/>
    <w:rsid w:val="00F058C5"/>
    <w:rsid w:val="00F05926"/>
    <w:rsid w:val="00F05E82"/>
    <w:rsid w:val="00F05FDA"/>
    <w:rsid w:val="00F06230"/>
    <w:rsid w:val="00F06A34"/>
    <w:rsid w:val="00F06CBE"/>
    <w:rsid w:val="00F10604"/>
    <w:rsid w:val="00F11195"/>
    <w:rsid w:val="00F11CF8"/>
    <w:rsid w:val="00F12CD1"/>
    <w:rsid w:val="00F13AD5"/>
    <w:rsid w:val="00F13E79"/>
    <w:rsid w:val="00F15FA9"/>
    <w:rsid w:val="00F17D27"/>
    <w:rsid w:val="00F214DF"/>
    <w:rsid w:val="00F21E6D"/>
    <w:rsid w:val="00F22FD3"/>
    <w:rsid w:val="00F235A0"/>
    <w:rsid w:val="00F24111"/>
    <w:rsid w:val="00F24BBB"/>
    <w:rsid w:val="00F24D1D"/>
    <w:rsid w:val="00F25327"/>
    <w:rsid w:val="00F25795"/>
    <w:rsid w:val="00F25B58"/>
    <w:rsid w:val="00F2615D"/>
    <w:rsid w:val="00F266C1"/>
    <w:rsid w:val="00F2795B"/>
    <w:rsid w:val="00F27AFF"/>
    <w:rsid w:val="00F27BDC"/>
    <w:rsid w:val="00F3031A"/>
    <w:rsid w:val="00F3038F"/>
    <w:rsid w:val="00F31273"/>
    <w:rsid w:val="00F325CB"/>
    <w:rsid w:val="00F32B2F"/>
    <w:rsid w:val="00F335B1"/>
    <w:rsid w:val="00F33824"/>
    <w:rsid w:val="00F338F5"/>
    <w:rsid w:val="00F34ABC"/>
    <w:rsid w:val="00F35530"/>
    <w:rsid w:val="00F3578B"/>
    <w:rsid w:val="00F40E9C"/>
    <w:rsid w:val="00F41D7B"/>
    <w:rsid w:val="00F425B7"/>
    <w:rsid w:val="00F4278F"/>
    <w:rsid w:val="00F42A61"/>
    <w:rsid w:val="00F42A7E"/>
    <w:rsid w:val="00F4436C"/>
    <w:rsid w:val="00F4477C"/>
    <w:rsid w:val="00F449EE"/>
    <w:rsid w:val="00F44C2B"/>
    <w:rsid w:val="00F46081"/>
    <w:rsid w:val="00F463AB"/>
    <w:rsid w:val="00F467C2"/>
    <w:rsid w:val="00F46833"/>
    <w:rsid w:val="00F46DEC"/>
    <w:rsid w:val="00F46ECD"/>
    <w:rsid w:val="00F47F6E"/>
    <w:rsid w:val="00F508B5"/>
    <w:rsid w:val="00F51594"/>
    <w:rsid w:val="00F51617"/>
    <w:rsid w:val="00F51F85"/>
    <w:rsid w:val="00F520BE"/>
    <w:rsid w:val="00F52443"/>
    <w:rsid w:val="00F52933"/>
    <w:rsid w:val="00F52D93"/>
    <w:rsid w:val="00F53102"/>
    <w:rsid w:val="00F54C40"/>
    <w:rsid w:val="00F54D07"/>
    <w:rsid w:val="00F555CA"/>
    <w:rsid w:val="00F5565E"/>
    <w:rsid w:val="00F55E10"/>
    <w:rsid w:val="00F576DF"/>
    <w:rsid w:val="00F57785"/>
    <w:rsid w:val="00F6078C"/>
    <w:rsid w:val="00F608A1"/>
    <w:rsid w:val="00F608D3"/>
    <w:rsid w:val="00F60D79"/>
    <w:rsid w:val="00F616D0"/>
    <w:rsid w:val="00F62605"/>
    <w:rsid w:val="00F6362A"/>
    <w:rsid w:val="00F64B01"/>
    <w:rsid w:val="00F651D5"/>
    <w:rsid w:val="00F6556D"/>
    <w:rsid w:val="00F65ECC"/>
    <w:rsid w:val="00F65F7B"/>
    <w:rsid w:val="00F679BE"/>
    <w:rsid w:val="00F67F93"/>
    <w:rsid w:val="00F70FD9"/>
    <w:rsid w:val="00F71BF7"/>
    <w:rsid w:val="00F72FC0"/>
    <w:rsid w:val="00F73844"/>
    <w:rsid w:val="00F74592"/>
    <w:rsid w:val="00F74AD4"/>
    <w:rsid w:val="00F75661"/>
    <w:rsid w:val="00F77AE6"/>
    <w:rsid w:val="00F77CC0"/>
    <w:rsid w:val="00F77E31"/>
    <w:rsid w:val="00F77F5D"/>
    <w:rsid w:val="00F80FCB"/>
    <w:rsid w:val="00F815E1"/>
    <w:rsid w:val="00F828C9"/>
    <w:rsid w:val="00F82B54"/>
    <w:rsid w:val="00F82EB1"/>
    <w:rsid w:val="00F83E68"/>
    <w:rsid w:val="00F8452D"/>
    <w:rsid w:val="00F85A76"/>
    <w:rsid w:val="00F85D34"/>
    <w:rsid w:val="00F87FF6"/>
    <w:rsid w:val="00F90032"/>
    <w:rsid w:val="00F9064A"/>
    <w:rsid w:val="00F90788"/>
    <w:rsid w:val="00F912E7"/>
    <w:rsid w:val="00F9152D"/>
    <w:rsid w:val="00F916C6"/>
    <w:rsid w:val="00F91F5E"/>
    <w:rsid w:val="00F93786"/>
    <w:rsid w:val="00F93964"/>
    <w:rsid w:val="00F94CAD"/>
    <w:rsid w:val="00F9519E"/>
    <w:rsid w:val="00F953A6"/>
    <w:rsid w:val="00F95C05"/>
    <w:rsid w:val="00F95DBB"/>
    <w:rsid w:val="00F963D5"/>
    <w:rsid w:val="00F97423"/>
    <w:rsid w:val="00F9747A"/>
    <w:rsid w:val="00FA0B17"/>
    <w:rsid w:val="00FA2C9D"/>
    <w:rsid w:val="00FA3325"/>
    <w:rsid w:val="00FA3419"/>
    <w:rsid w:val="00FA3E63"/>
    <w:rsid w:val="00FA40D3"/>
    <w:rsid w:val="00FA44A9"/>
    <w:rsid w:val="00FA4BFA"/>
    <w:rsid w:val="00FA57C6"/>
    <w:rsid w:val="00FA64FB"/>
    <w:rsid w:val="00FA6807"/>
    <w:rsid w:val="00FA698D"/>
    <w:rsid w:val="00FA6D11"/>
    <w:rsid w:val="00FA6DAF"/>
    <w:rsid w:val="00FA7665"/>
    <w:rsid w:val="00FA781D"/>
    <w:rsid w:val="00FB009A"/>
    <w:rsid w:val="00FB0520"/>
    <w:rsid w:val="00FB0FDF"/>
    <w:rsid w:val="00FB149E"/>
    <w:rsid w:val="00FB1B20"/>
    <w:rsid w:val="00FB1F6B"/>
    <w:rsid w:val="00FB2167"/>
    <w:rsid w:val="00FB29E3"/>
    <w:rsid w:val="00FB2C5F"/>
    <w:rsid w:val="00FB35D2"/>
    <w:rsid w:val="00FB3A43"/>
    <w:rsid w:val="00FB3EB9"/>
    <w:rsid w:val="00FB4F11"/>
    <w:rsid w:val="00FB5512"/>
    <w:rsid w:val="00FB5552"/>
    <w:rsid w:val="00FB5CFC"/>
    <w:rsid w:val="00FB770E"/>
    <w:rsid w:val="00FC027E"/>
    <w:rsid w:val="00FC082D"/>
    <w:rsid w:val="00FC108F"/>
    <w:rsid w:val="00FC22BC"/>
    <w:rsid w:val="00FC2A50"/>
    <w:rsid w:val="00FC2F01"/>
    <w:rsid w:val="00FC3D0F"/>
    <w:rsid w:val="00FC4391"/>
    <w:rsid w:val="00FC4629"/>
    <w:rsid w:val="00FC47E8"/>
    <w:rsid w:val="00FC4887"/>
    <w:rsid w:val="00FC4C52"/>
    <w:rsid w:val="00FC5966"/>
    <w:rsid w:val="00FC5B57"/>
    <w:rsid w:val="00FC5B66"/>
    <w:rsid w:val="00FC6604"/>
    <w:rsid w:val="00FC6C26"/>
    <w:rsid w:val="00FC70D4"/>
    <w:rsid w:val="00FC735A"/>
    <w:rsid w:val="00FC73C9"/>
    <w:rsid w:val="00FC7A82"/>
    <w:rsid w:val="00FD0369"/>
    <w:rsid w:val="00FD0524"/>
    <w:rsid w:val="00FD07BC"/>
    <w:rsid w:val="00FD0883"/>
    <w:rsid w:val="00FD23A0"/>
    <w:rsid w:val="00FD23C7"/>
    <w:rsid w:val="00FD3DD9"/>
    <w:rsid w:val="00FD5CC7"/>
    <w:rsid w:val="00FD5EDF"/>
    <w:rsid w:val="00FD759B"/>
    <w:rsid w:val="00FE01B2"/>
    <w:rsid w:val="00FE077C"/>
    <w:rsid w:val="00FE0A49"/>
    <w:rsid w:val="00FE116A"/>
    <w:rsid w:val="00FE12F9"/>
    <w:rsid w:val="00FE1A6B"/>
    <w:rsid w:val="00FE1B7E"/>
    <w:rsid w:val="00FE2070"/>
    <w:rsid w:val="00FE2176"/>
    <w:rsid w:val="00FE2819"/>
    <w:rsid w:val="00FE3932"/>
    <w:rsid w:val="00FE45C5"/>
    <w:rsid w:val="00FE48D8"/>
    <w:rsid w:val="00FE4995"/>
    <w:rsid w:val="00FE50CD"/>
    <w:rsid w:val="00FE6F37"/>
    <w:rsid w:val="00FF0062"/>
    <w:rsid w:val="00FF07C7"/>
    <w:rsid w:val="00FF1278"/>
    <w:rsid w:val="00FF2D61"/>
    <w:rsid w:val="00FF3732"/>
    <w:rsid w:val="00FF5E9B"/>
    <w:rsid w:val="00FF79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78BE91E"/>
  <w15:docId w15:val="{023C3365-4073-43D9-BB3C-1D532C150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1799"/>
    <w:rPr>
      <w:lang w:val="en-GB"/>
    </w:rPr>
  </w:style>
  <w:style w:type="paragraph" w:styleId="Heading1">
    <w:name w:val="heading 1"/>
    <w:aliases w:val="Level,Agt Head 1,Normalhead1,MisHead1,LetHead1,Heading 1 - Columns,l1,H1,h1,L1,rp_Heading 1,Bold 18,II+,I,h1 chapter heading,A MAJOR/BOLD,stydde,Datasheet title,Section Heading,Main Section,Attribute Heading 1,VS1"/>
    <w:basedOn w:val="Normal"/>
    <w:next w:val="Normal"/>
    <w:link w:val="Heading1Char"/>
    <w:autoRedefine/>
    <w:uiPriority w:val="9"/>
    <w:qFormat/>
    <w:rsid w:val="00C355B8"/>
    <w:pPr>
      <w:widowControl w:val="0"/>
      <w:spacing w:before="120" w:after="120" w:line="360" w:lineRule="auto"/>
      <w:jc w:val="center"/>
      <w:outlineLvl w:val="0"/>
    </w:pPr>
    <w:rPr>
      <w:rFonts w:ascii="Arial Narrow" w:hAnsi="Arial Narrow" w:cs="Arial"/>
      <w:b/>
      <w:bCs/>
      <w:color w:val="1F497D"/>
      <w:kern w:val="32"/>
      <w:sz w:val="28"/>
      <w:szCs w:val="24"/>
    </w:rPr>
  </w:style>
  <w:style w:type="paragraph" w:styleId="Heading2">
    <w:name w:val="heading 2"/>
    <w:aliases w:val="VS2"/>
    <w:basedOn w:val="Normal"/>
    <w:next w:val="Normal"/>
    <w:link w:val="Heading2Char"/>
    <w:uiPriority w:val="99"/>
    <w:qFormat/>
    <w:rsid w:val="00791371"/>
    <w:pPr>
      <w:keepNext/>
      <w:spacing w:before="240" w:after="60"/>
      <w:outlineLvl w:val="1"/>
    </w:pPr>
    <w:rPr>
      <w:rFonts w:ascii="Arial" w:hAnsi="Arial" w:cs="Arial"/>
      <w:b/>
      <w:bCs/>
      <w:i/>
      <w:iCs/>
      <w:sz w:val="28"/>
      <w:szCs w:val="28"/>
    </w:rPr>
  </w:style>
  <w:style w:type="paragraph" w:styleId="Heading3">
    <w:name w:val="heading 3"/>
    <w:aliases w:val="Char,VS3"/>
    <w:basedOn w:val="Normal"/>
    <w:next w:val="Normal"/>
    <w:link w:val="Heading3Char"/>
    <w:uiPriority w:val="99"/>
    <w:qFormat/>
    <w:rsid w:val="00E03806"/>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E03806"/>
    <w:pPr>
      <w:keepNext/>
      <w:spacing w:before="240" w:after="60"/>
      <w:outlineLvl w:val="3"/>
    </w:pPr>
    <w:rPr>
      <w:b/>
      <w:bCs/>
      <w:sz w:val="28"/>
      <w:szCs w:val="28"/>
    </w:rPr>
  </w:style>
  <w:style w:type="paragraph" w:styleId="Heading5">
    <w:name w:val="heading 5"/>
    <w:aliases w:val="H5,H51,H52,H53,H54,H55,VS5"/>
    <w:basedOn w:val="Normal"/>
    <w:next w:val="Normal"/>
    <w:link w:val="Heading5Char"/>
    <w:uiPriority w:val="99"/>
    <w:qFormat/>
    <w:rsid w:val="00E03806"/>
    <w:pPr>
      <w:spacing w:before="240" w:after="60"/>
      <w:outlineLvl w:val="4"/>
    </w:pPr>
    <w:rPr>
      <w:b/>
      <w:bCs/>
      <w:i/>
      <w:iCs/>
      <w:sz w:val="26"/>
      <w:szCs w:val="26"/>
    </w:rPr>
  </w:style>
  <w:style w:type="paragraph" w:styleId="Heading6">
    <w:name w:val="heading 6"/>
    <w:aliases w:val="VS6"/>
    <w:basedOn w:val="Normal"/>
    <w:next w:val="Normal"/>
    <w:uiPriority w:val="99"/>
    <w:qFormat/>
    <w:rsid w:val="00E03806"/>
    <w:pPr>
      <w:spacing w:before="240" w:after="60"/>
      <w:outlineLvl w:val="5"/>
    </w:pPr>
    <w:rPr>
      <w:b/>
      <w:bCs/>
      <w:sz w:val="22"/>
      <w:szCs w:val="22"/>
    </w:rPr>
  </w:style>
  <w:style w:type="paragraph" w:styleId="Heading7">
    <w:name w:val="heading 7"/>
    <w:basedOn w:val="Normal"/>
    <w:next w:val="Normal"/>
    <w:uiPriority w:val="99"/>
    <w:qFormat/>
    <w:rsid w:val="00E03806"/>
    <w:pPr>
      <w:spacing w:before="240" w:after="60"/>
      <w:outlineLvl w:val="6"/>
    </w:pPr>
    <w:rPr>
      <w:sz w:val="24"/>
      <w:szCs w:val="24"/>
    </w:rPr>
  </w:style>
  <w:style w:type="paragraph" w:styleId="Heading8">
    <w:name w:val="heading 8"/>
    <w:basedOn w:val="Normal"/>
    <w:next w:val="Normal"/>
    <w:uiPriority w:val="99"/>
    <w:qFormat/>
    <w:rsid w:val="00E03806"/>
    <w:pPr>
      <w:spacing w:before="240" w:after="60"/>
      <w:outlineLvl w:val="7"/>
    </w:pPr>
    <w:rPr>
      <w:i/>
      <w:iCs/>
      <w:sz w:val="24"/>
      <w:szCs w:val="24"/>
    </w:rPr>
  </w:style>
  <w:style w:type="paragraph" w:styleId="Heading9">
    <w:name w:val="heading 9"/>
    <w:basedOn w:val="Normal"/>
    <w:next w:val="Normal"/>
    <w:uiPriority w:val="99"/>
    <w:qFormat/>
    <w:rsid w:val="00E0380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9725B"/>
    <w:pPr>
      <w:tabs>
        <w:tab w:val="center" w:pos="4320"/>
        <w:tab w:val="right" w:pos="8640"/>
      </w:tabs>
      <w:jc w:val="center"/>
    </w:pPr>
    <w:rPr>
      <w:rFonts w:ascii="Arial" w:hAnsi="Arial"/>
      <w:b/>
      <w:sz w:val="32"/>
    </w:rPr>
  </w:style>
  <w:style w:type="paragraph" w:styleId="Footer">
    <w:name w:val="footer"/>
    <w:basedOn w:val="Normal"/>
    <w:link w:val="FooterChar"/>
    <w:uiPriority w:val="99"/>
    <w:rsid w:val="0067162B"/>
    <w:pPr>
      <w:tabs>
        <w:tab w:val="center" w:pos="4320"/>
        <w:tab w:val="right" w:pos="8640"/>
      </w:tabs>
    </w:pPr>
  </w:style>
  <w:style w:type="paragraph" w:styleId="TOC1">
    <w:name w:val="toc 1"/>
    <w:basedOn w:val="Normal"/>
    <w:next w:val="Normal"/>
    <w:autoRedefine/>
    <w:uiPriority w:val="39"/>
    <w:qFormat/>
    <w:rsid w:val="00017246"/>
    <w:pPr>
      <w:tabs>
        <w:tab w:val="left" w:pos="450"/>
        <w:tab w:val="right" w:leader="dot" w:pos="8630"/>
      </w:tabs>
      <w:ind w:left="450" w:hanging="450"/>
    </w:pPr>
    <w:rPr>
      <w:rFonts w:ascii="Arial Narrow" w:hAnsi="Arial Narrow"/>
      <w:sz w:val="22"/>
    </w:rPr>
  </w:style>
  <w:style w:type="character" w:styleId="Hyperlink">
    <w:name w:val="Hyperlink"/>
    <w:basedOn w:val="DefaultParagraphFont"/>
    <w:uiPriority w:val="99"/>
    <w:rsid w:val="00E92355"/>
    <w:rPr>
      <w:color w:val="0000FF"/>
      <w:u w:val="single"/>
    </w:rPr>
  </w:style>
  <w:style w:type="table" w:styleId="TableGrid">
    <w:name w:val="Table Grid"/>
    <w:basedOn w:val="TableNormal"/>
    <w:rsid w:val="00791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qFormat/>
    <w:rsid w:val="00DC6611"/>
    <w:pPr>
      <w:ind w:left="200"/>
    </w:pPr>
  </w:style>
  <w:style w:type="character" w:styleId="PageNumber">
    <w:name w:val="page number"/>
    <w:basedOn w:val="DefaultParagraphFont"/>
    <w:rsid w:val="00166BE6"/>
  </w:style>
  <w:style w:type="paragraph" w:styleId="BalloonText">
    <w:name w:val="Balloon Text"/>
    <w:basedOn w:val="Normal"/>
    <w:link w:val="BalloonTextChar"/>
    <w:uiPriority w:val="99"/>
    <w:semiHidden/>
    <w:rsid w:val="005C18C8"/>
    <w:rPr>
      <w:rFonts w:ascii="Tahoma" w:hAnsi="Tahoma" w:cs="Tahoma"/>
      <w:sz w:val="16"/>
      <w:szCs w:val="16"/>
    </w:rPr>
  </w:style>
  <w:style w:type="paragraph" w:styleId="TOC3">
    <w:name w:val="toc 3"/>
    <w:basedOn w:val="Normal"/>
    <w:next w:val="Normal"/>
    <w:autoRedefine/>
    <w:uiPriority w:val="39"/>
    <w:qFormat/>
    <w:rsid w:val="0068336C"/>
    <w:pPr>
      <w:ind w:left="400"/>
    </w:pPr>
  </w:style>
  <w:style w:type="paragraph" w:styleId="ListContinue">
    <w:name w:val="List Continue"/>
    <w:basedOn w:val="Normal"/>
    <w:rsid w:val="008D4AE4"/>
    <w:pPr>
      <w:spacing w:before="40" w:after="120"/>
      <w:ind w:left="283"/>
    </w:pPr>
    <w:rPr>
      <w:rFonts w:ascii="Arial" w:hAnsi="Arial"/>
      <w:szCs w:val="24"/>
    </w:rPr>
  </w:style>
  <w:style w:type="paragraph" w:styleId="NormalWeb">
    <w:name w:val="Normal (Web)"/>
    <w:basedOn w:val="Normal"/>
    <w:uiPriority w:val="99"/>
    <w:rsid w:val="00FB1B20"/>
    <w:pPr>
      <w:spacing w:before="100" w:beforeAutospacing="1" w:after="100" w:afterAutospacing="1"/>
    </w:pPr>
    <w:rPr>
      <w:sz w:val="24"/>
      <w:szCs w:val="24"/>
    </w:rPr>
  </w:style>
  <w:style w:type="character" w:styleId="CommentReference">
    <w:name w:val="annotation reference"/>
    <w:basedOn w:val="DefaultParagraphFont"/>
    <w:semiHidden/>
    <w:rsid w:val="000C4349"/>
    <w:rPr>
      <w:sz w:val="16"/>
      <w:szCs w:val="16"/>
    </w:rPr>
  </w:style>
  <w:style w:type="paragraph" w:styleId="CommentText">
    <w:name w:val="annotation text"/>
    <w:basedOn w:val="Normal"/>
    <w:link w:val="CommentTextChar"/>
    <w:semiHidden/>
    <w:rsid w:val="000C4349"/>
  </w:style>
  <w:style w:type="paragraph" w:styleId="CommentSubject">
    <w:name w:val="annotation subject"/>
    <w:basedOn w:val="CommentText"/>
    <w:next w:val="CommentText"/>
    <w:link w:val="CommentSubjectChar"/>
    <w:uiPriority w:val="99"/>
    <w:semiHidden/>
    <w:rsid w:val="000C4349"/>
    <w:rPr>
      <w:b/>
      <w:bCs/>
    </w:rPr>
  </w:style>
  <w:style w:type="paragraph" w:styleId="BodyText">
    <w:name w:val="Body Text"/>
    <w:basedOn w:val="Normal"/>
    <w:link w:val="BodyTextChar"/>
    <w:uiPriority w:val="99"/>
    <w:rsid w:val="00EE37EA"/>
    <w:pPr>
      <w:spacing w:before="111"/>
      <w:ind w:right="90"/>
      <w:jc w:val="both"/>
    </w:pPr>
    <w:rPr>
      <w:rFonts w:ascii="Arial" w:hAnsi="Arial"/>
      <w:sz w:val="18"/>
      <w:szCs w:val="24"/>
    </w:rPr>
  </w:style>
  <w:style w:type="paragraph" w:customStyle="1" w:styleId="MITPTitle6">
    <w:name w:val="MITP Title 6"/>
    <w:basedOn w:val="Normal"/>
    <w:rsid w:val="00EE37EA"/>
    <w:pPr>
      <w:spacing w:before="360" w:after="120"/>
      <w:jc w:val="center"/>
    </w:pPr>
    <w:rPr>
      <w:rFonts w:ascii="Arial" w:hAnsi="Arial"/>
    </w:rPr>
  </w:style>
  <w:style w:type="paragraph" w:styleId="FootnoteText">
    <w:name w:val="footnote text"/>
    <w:basedOn w:val="Normal"/>
    <w:link w:val="FootnoteTextChar"/>
    <w:uiPriority w:val="99"/>
    <w:semiHidden/>
    <w:rsid w:val="00EE37EA"/>
    <w:rPr>
      <w:rFonts w:ascii="Arial" w:hAnsi="Arial"/>
    </w:rPr>
  </w:style>
  <w:style w:type="paragraph" w:customStyle="1" w:styleId="TableText">
    <w:name w:val="Table Text"/>
    <w:basedOn w:val="Normal"/>
    <w:rsid w:val="00EE37EA"/>
    <w:pPr>
      <w:keepNext/>
      <w:keepLines/>
      <w:widowControl w:val="0"/>
      <w:overflowPunct w:val="0"/>
      <w:autoSpaceDE w:val="0"/>
      <w:autoSpaceDN w:val="0"/>
      <w:adjustRightInd w:val="0"/>
      <w:spacing w:before="40" w:after="40"/>
      <w:textAlignment w:val="baseline"/>
    </w:pPr>
    <w:rPr>
      <w:rFonts w:ascii="Arial Narrow" w:hAnsi="Arial Narrow"/>
      <w:sz w:val="18"/>
    </w:rPr>
  </w:style>
  <w:style w:type="paragraph" w:styleId="BodyTextIndent">
    <w:name w:val="Body Text Indent"/>
    <w:basedOn w:val="Normal"/>
    <w:link w:val="BodyTextIndentChar"/>
    <w:rsid w:val="0061564F"/>
    <w:pPr>
      <w:spacing w:after="120"/>
      <w:ind w:left="360"/>
    </w:pPr>
  </w:style>
  <w:style w:type="character" w:customStyle="1" w:styleId="BodyTextIndentChar">
    <w:name w:val="Body Text Indent Char"/>
    <w:basedOn w:val="DefaultParagraphFont"/>
    <w:link w:val="BodyTextIndent"/>
    <w:rsid w:val="0061564F"/>
  </w:style>
  <w:style w:type="paragraph" w:styleId="PlainText">
    <w:name w:val="Plain Text"/>
    <w:basedOn w:val="Normal"/>
    <w:link w:val="PlainTextChar"/>
    <w:rsid w:val="00103F7F"/>
    <w:rPr>
      <w:rFonts w:ascii="Courier New" w:hAnsi="Courier New"/>
      <w:lang w:val="en-ZA"/>
    </w:rPr>
  </w:style>
  <w:style w:type="character" w:customStyle="1" w:styleId="PlainTextChar">
    <w:name w:val="Plain Text Char"/>
    <w:basedOn w:val="DefaultParagraphFont"/>
    <w:link w:val="PlainText"/>
    <w:rsid w:val="00103F7F"/>
    <w:rPr>
      <w:rFonts w:ascii="Courier New" w:hAnsi="Courier New"/>
      <w:lang w:val="en-ZA"/>
    </w:rPr>
  </w:style>
  <w:style w:type="paragraph" w:customStyle="1" w:styleId="AnnexH1">
    <w:name w:val="Annex H1"/>
    <w:basedOn w:val="Heading1"/>
    <w:next w:val="Normal"/>
    <w:rsid w:val="00A74C84"/>
    <w:pPr>
      <w:pageBreakBefore/>
      <w:numPr>
        <w:numId w:val="1"/>
      </w:numPr>
      <w:pBdr>
        <w:bottom w:val="single" w:sz="12" w:space="1" w:color="A1632B"/>
      </w:pBdr>
    </w:pPr>
    <w:rPr>
      <w:rFonts w:cs="Times New Roman"/>
      <w:bCs w:val="0"/>
      <w:color w:val="A1632B"/>
      <w:kern w:val="28"/>
      <w:sz w:val="36"/>
      <w:szCs w:val="20"/>
      <w:lang w:val="en-ZA"/>
    </w:rPr>
  </w:style>
  <w:style w:type="paragraph" w:customStyle="1" w:styleId="AnnexH3">
    <w:name w:val="Annex H3"/>
    <w:basedOn w:val="Heading1"/>
    <w:next w:val="Normal"/>
    <w:rsid w:val="00A74C84"/>
    <w:pPr>
      <w:numPr>
        <w:ilvl w:val="2"/>
        <w:numId w:val="1"/>
      </w:numPr>
      <w:outlineLvl w:val="2"/>
    </w:pPr>
    <w:rPr>
      <w:rFonts w:cs="Times New Roman"/>
      <w:bCs w:val="0"/>
      <w:color w:val="A1632B"/>
      <w:kern w:val="28"/>
      <w:szCs w:val="20"/>
      <w:lang w:val="en-ZA"/>
    </w:rPr>
  </w:style>
  <w:style w:type="paragraph" w:customStyle="1" w:styleId="AnnexH2">
    <w:name w:val="Annex H2"/>
    <w:basedOn w:val="Heading1"/>
    <w:next w:val="Normal"/>
    <w:rsid w:val="00A74C84"/>
    <w:pPr>
      <w:numPr>
        <w:ilvl w:val="1"/>
        <w:numId w:val="1"/>
      </w:numPr>
      <w:spacing w:before="360"/>
      <w:outlineLvl w:val="1"/>
    </w:pPr>
    <w:rPr>
      <w:rFonts w:cs="Times New Roman"/>
      <w:bCs w:val="0"/>
      <w:color w:val="A1632B"/>
      <w:kern w:val="28"/>
      <w:szCs w:val="20"/>
      <w:lang w:val="en-ZA"/>
    </w:rPr>
  </w:style>
  <w:style w:type="paragraph" w:customStyle="1" w:styleId="AnnexH4">
    <w:name w:val="Annex H4"/>
    <w:basedOn w:val="Heading1"/>
    <w:next w:val="Normal"/>
    <w:rsid w:val="00A74C84"/>
    <w:pPr>
      <w:numPr>
        <w:ilvl w:val="3"/>
        <w:numId w:val="1"/>
      </w:numPr>
    </w:pPr>
    <w:rPr>
      <w:rFonts w:cs="Times New Roman"/>
      <w:bCs w:val="0"/>
      <w:color w:val="A1632B"/>
      <w:kern w:val="28"/>
      <w:sz w:val="22"/>
      <w:szCs w:val="20"/>
      <w:lang w:val="en-ZA"/>
    </w:rPr>
  </w:style>
  <w:style w:type="character" w:styleId="FootnoteReference">
    <w:name w:val="footnote reference"/>
    <w:aliases w:val="ftref"/>
    <w:basedOn w:val="DefaultParagraphFont"/>
    <w:uiPriority w:val="99"/>
    <w:rsid w:val="005C75D7"/>
    <w:rPr>
      <w:vertAlign w:val="superscript"/>
    </w:rPr>
  </w:style>
  <w:style w:type="character" w:customStyle="1" w:styleId="style11">
    <w:name w:val="style11"/>
    <w:basedOn w:val="DefaultParagraphFont"/>
    <w:rsid w:val="00211D45"/>
    <w:rPr>
      <w:sz w:val="18"/>
      <w:szCs w:val="18"/>
    </w:rPr>
  </w:style>
  <w:style w:type="paragraph" w:customStyle="1" w:styleId="bodytext0">
    <w:name w:val="bodytext"/>
    <w:basedOn w:val="Normal"/>
    <w:rsid w:val="00211D45"/>
    <w:pPr>
      <w:spacing w:before="100" w:beforeAutospacing="1" w:after="100" w:afterAutospacing="1"/>
    </w:pPr>
    <w:rPr>
      <w:rFonts w:ascii="Verdana" w:hAnsi="Verdana"/>
    </w:rPr>
  </w:style>
  <w:style w:type="paragraph" w:customStyle="1" w:styleId="comment">
    <w:name w:val="comment"/>
    <w:basedOn w:val="Normal"/>
    <w:rsid w:val="003F6C6E"/>
    <w:pPr>
      <w:spacing w:before="120" w:after="120"/>
      <w:jc w:val="both"/>
    </w:pPr>
    <w:rPr>
      <w:rFonts w:ascii="Arial" w:hAnsi="Arial"/>
      <w:lang w:val="en-ZA"/>
    </w:rPr>
  </w:style>
  <w:style w:type="paragraph" w:styleId="ListParagraph">
    <w:name w:val="List Paragraph"/>
    <w:basedOn w:val="Normal"/>
    <w:uiPriority w:val="34"/>
    <w:qFormat/>
    <w:rsid w:val="003F6C6E"/>
    <w:pPr>
      <w:spacing w:before="120" w:after="120"/>
      <w:ind w:left="720"/>
      <w:contextualSpacing/>
      <w:jc w:val="both"/>
    </w:pPr>
    <w:rPr>
      <w:rFonts w:ascii="Arial" w:hAnsi="Arial"/>
      <w:lang w:val="en-ZA"/>
    </w:rPr>
  </w:style>
  <w:style w:type="paragraph" w:customStyle="1" w:styleId="Quick1">
    <w:name w:val="Quick 1."/>
    <w:basedOn w:val="Normal"/>
    <w:rsid w:val="00E332AF"/>
    <w:pPr>
      <w:widowControl w:val="0"/>
      <w:tabs>
        <w:tab w:val="num" w:pos="360"/>
        <w:tab w:val="num" w:pos="720"/>
      </w:tabs>
      <w:ind w:left="720" w:hanging="720"/>
    </w:pPr>
    <w:rPr>
      <w:rFonts w:ascii="Courier New" w:hAnsi="Courier New"/>
      <w:snapToGrid w:val="0"/>
      <w:sz w:val="24"/>
    </w:rPr>
  </w:style>
  <w:style w:type="paragraph" w:styleId="BodyText2">
    <w:name w:val="Body Text 2"/>
    <w:basedOn w:val="Normal"/>
    <w:link w:val="BodyText2Char"/>
    <w:rsid w:val="007007BE"/>
    <w:pPr>
      <w:spacing w:after="120" w:line="480" w:lineRule="auto"/>
    </w:pPr>
  </w:style>
  <w:style w:type="character" w:customStyle="1" w:styleId="BodyText2Char">
    <w:name w:val="Body Text 2 Char"/>
    <w:basedOn w:val="DefaultParagraphFont"/>
    <w:link w:val="BodyText2"/>
    <w:rsid w:val="007007BE"/>
  </w:style>
  <w:style w:type="paragraph" w:styleId="TOC4">
    <w:name w:val="toc 4"/>
    <w:basedOn w:val="Normal"/>
    <w:next w:val="Normal"/>
    <w:autoRedefine/>
    <w:uiPriority w:val="39"/>
    <w:unhideWhenUsed/>
    <w:rsid w:val="000D21A7"/>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0D21A7"/>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0D21A7"/>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0D21A7"/>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0D21A7"/>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0D21A7"/>
    <w:pPr>
      <w:spacing w:after="100" w:line="276" w:lineRule="auto"/>
      <w:ind w:left="1760"/>
    </w:pPr>
    <w:rPr>
      <w:rFonts w:ascii="Calibri" w:hAnsi="Calibri"/>
      <w:sz w:val="22"/>
      <w:szCs w:val="22"/>
    </w:rPr>
  </w:style>
  <w:style w:type="paragraph" w:styleId="TOCHeading">
    <w:name w:val="TOC Heading"/>
    <w:basedOn w:val="Heading1"/>
    <w:next w:val="Normal"/>
    <w:uiPriority w:val="39"/>
    <w:semiHidden/>
    <w:unhideWhenUsed/>
    <w:qFormat/>
    <w:rsid w:val="00FE01B2"/>
    <w:pPr>
      <w:keepLines/>
      <w:spacing w:before="480" w:after="0" w:line="276" w:lineRule="auto"/>
      <w:outlineLvl w:val="9"/>
    </w:pPr>
    <w:rPr>
      <w:rFonts w:ascii="Cambria" w:hAnsi="Cambria" w:cs="Times New Roman"/>
      <w:color w:val="365F91"/>
      <w:kern w:val="0"/>
      <w:szCs w:val="28"/>
    </w:rPr>
  </w:style>
  <w:style w:type="character" w:styleId="Emphasis">
    <w:name w:val="Emphasis"/>
    <w:basedOn w:val="DefaultParagraphFont"/>
    <w:qFormat/>
    <w:rsid w:val="00FE01B2"/>
    <w:rPr>
      <w:i/>
      <w:iCs/>
    </w:rPr>
  </w:style>
  <w:style w:type="character" w:customStyle="1" w:styleId="HeaderChar">
    <w:name w:val="Header Char"/>
    <w:basedOn w:val="DefaultParagraphFont"/>
    <w:link w:val="Header"/>
    <w:uiPriority w:val="99"/>
    <w:rsid w:val="00C860C6"/>
    <w:rPr>
      <w:rFonts w:ascii="Arial" w:hAnsi="Arial"/>
      <w:b/>
      <w:sz w:val="32"/>
    </w:rPr>
  </w:style>
  <w:style w:type="character" w:customStyle="1" w:styleId="PlainTextChar2">
    <w:name w:val="Plain Text Char2"/>
    <w:basedOn w:val="DefaultParagraphFont"/>
    <w:rsid w:val="00653E42"/>
    <w:rPr>
      <w:rFonts w:ascii="Courier New" w:hAnsi="Courier New"/>
      <w:lang w:val="en-GB" w:eastAsia="en-US" w:bidi="ar-SA"/>
    </w:rPr>
  </w:style>
  <w:style w:type="paragraph" w:customStyle="1" w:styleId="Default">
    <w:name w:val="Default"/>
    <w:rsid w:val="00335DD3"/>
    <w:pPr>
      <w:autoSpaceDE w:val="0"/>
      <w:autoSpaceDN w:val="0"/>
      <w:adjustRightInd w:val="0"/>
    </w:pPr>
    <w:rPr>
      <w:rFonts w:ascii="Arial" w:hAnsi="Arial" w:cs="Arial"/>
      <w:color w:val="000000"/>
      <w:sz w:val="24"/>
      <w:szCs w:val="24"/>
    </w:rPr>
  </w:style>
  <w:style w:type="character" w:styleId="Strong">
    <w:name w:val="Strong"/>
    <w:uiPriority w:val="22"/>
    <w:qFormat/>
    <w:rsid w:val="006B491B"/>
    <w:rPr>
      <w:b/>
      <w:bCs/>
    </w:rPr>
  </w:style>
  <w:style w:type="character" w:customStyle="1" w:styleId="Heading2Char">
    <w:name w:val="Heading 2 Char"/>
    <w:aliases w:val="VS2 Char"/>
    <w:basedOn w:val="DefaultParagraphFont"/>
    <w:link w:val="Heading2"/>
    <w:uiPriority w:val="9"/>
    <w:rsid w:val="00C33F80"/>
    <w:rPr>
      <w:rFonts w:ascii="Arial" w:hAnsi="Arial" w:cs="Arial"/>
      <w:b/>
      <w:bCs/>
      <w:i/>
      <w:iCs/>
      <w:sz w:val="28"/>
      <w:szCs w:val="28"/>
      <w:lang w:val="en-GB"/>
    </w:rPr>
  </w:style>
  <w:style w:type="character" w:customStyle="1" w:styleId="Heading3Char">
    <w:name w:val="Heading 3 Char"/>
    <w:aliases w:val="Char Char,VS3 Char"/>
    <w:basedOn w:val="DefaultParagraphFont"/>
    <w:link w:val="Heading3"/>
    <w:uiPriority w:val="99"/>
    <w:locked/>
    <w:rsid w:val="00D33168"/>
    <w:rPr>
      <w:rFonts w:ascii="Arial" w:hAnsi="Arial" w:cs="Arial"/>
      <w:b/>
      <w:bCs/>
      <w:sz w:val="26"/>
      <w:szCs w:val="26"/>
      <w:lang w:val="en-GB"/>
    </w:rPr>
  </w:style>
  <w:style w:type="character" w:customStyle="1" w:styleId="Heading1Char">
    <w:name w:val="Heading 1 Char"/>
    <w:aliases w:val="Level Char,Agt Head 1 Char,Normalhead1 Char,MisHead1 Char,LetHead1 Char,Heading 1 - Columns Char,l1 Char,H1 Char,h1 Char,L1 Char,rp_Heading 1 Char,Bold 18 Char,II+ Char,I Char,h1 chapter heading Char,A MAJOR/BOLD Char,stydde Char,VS1 Char"/>
    <w:basedOn w:val="DefaultParagraphFont"/>
    <w:link w:val="Heading1"/>
    <w:rsid w:val="00C355B8"/>
    <w:rPr>
      <w:rFonts w:ascii="Arial Narrow" w:hAnsi="Arial Narrow" w:cs="Arial"/>
      <w:b/>
      <w:bCs/>
      <w:color w:val="1F497D"/>
      <w:kern w:val="32"/>
      <w:sz w:val="28"/>
      <w:szCs w:val="24"/>
      <w:lang w:val="en-GB"/>
    </w:rPr>
  </w:style>
  <w:style w:type="character" w:customStyle="1" w:styleId="FootnoteTextChar">
    <w:name w:val="Footnote Text Char"/>
    <w:basedOn w:val="DefaultParagraphFont"/>
    <w:link w:val="FootnoteText"/>
    <w:uiPriority w:val="99"/>
    <w:semiHidden/>
    <w:rsid w:val="005D7A6C"/>
    <w:rPr>
      <w:rFonts w:ascii="Arial" w:hAnsi="Arial"/>
      <w:lang w:val="en-GB"/>
    </w:rPr>
  </w:style>
  <w:style w:type="character" w:customStyle="1" w:styleId="Heading4Char">
    <w:name w:val="Heading 4 Char"/>
    <w:basedOn w:val="DefaultParagraphFont"/>
    <w:link w:val="Heading4"/>
    <w:uiPriority w:val="99"/>
    <w:rsid w:val="00FA3419"/>
    <w:rPr>
      <w:b/>
      <w:bCs/>
      <w:sz w:val="28"/>
      <w:szCs w:val="28"/>
      <w:lang w:val="en-GB"/>
    </w:rPr>
  </w:style>
  <w:style w:type="character" w:customStyle="1" w:styleId="Heading5Char">
    <w:name w:val="Heading 5 Char"/>
    <w:aliases w:val="H5 Char,H51 Char,H52 Char,H53 Char,H54 Char,H55 Char,VS5 Char"/>
    <w:basedOn w:val="DefaultParagraphFont"/>
    <w:link w:val="Heading5"/>
    <w:uiPriority w:val="9"/>
    <w:rsid w:val="00A71AEA"/>
    <w:rPr>
      <w:b/>
      <w:bCs/>
      <w:i/>
      <w:iCs/>
      <w:sz w:val="26"/>
      <w:szCs w:val="26"/>
      <w:lang w:val="en-GB"/>
    </w:rPr>
  </w:style>
  <w:style w:type="paragraph" w:styleId="Revision">
    <w:name w:val="Revision"/>
    <w:hidden/>
    <w:uiPriority w:val="99"/>
    <w:semiHidden/>
    <w:rsid w:val="00767F81"/>
    <w:rPr>
      <w:lang w:val="en-GB"/>
    </w:rPr>
  </w:style>
  <w:style w:type="character" w:styleId="FollowedHyperlink">
    <w:name w:val="FollowedHyperlink"/>
    <w:basedOn w:val="DefaultParagraphFont"/>
    <w:uiPriority w:val="99"/>
    <w:semiHidden/>
    <w:unhideWhenUsed/>
    <w:rsid w:val="00FE116A"/>
    <w:rPr>
      <w:color w:val="800080" w:themeColor="followedHyperlink"/>
      <w:u w:val="single"/>
    </w:rPr>
  </w:style>
  <w:style w:type="paragraph" w:customStyle="1" w:styleId="Style1">
    <w:name w:val="Style1"/>
    <w:basedOn w:val="Heading1"/>
    <w:link w:val="Style1Char"/>
    <w:autoRedefine/>
    <w:qFormat/>
    <w:rsid w:val="0068559C"/>
    <w:pPr>
      <w:numPr>
        <w:numId w:val="2"/>
      </w:numPr>
      <w:jc w:val="both"/>
    </w:pPr>
  </w:style>
  <w:style w:type="character" w:customStyle="1" w:styleId="Style1Char">
    <w:name w:val="Style1 Char"/>
    <w:basedOn w:val="Heading1Char"/>
    <w:link w:val="Style1"/>
    <w:rsid w:val="0068559C"/>
    <w:rPr>
      <w:rFonts w:ascii="Arial Narrow" w:hAnsi="Arial Narrow" w:cs="Arial"/>
      <w:b/>
      <w:bCs/>
      <w:color w:val="1F497D"/>
      <w:kern w:val="32"/>
      <w:sz w:val="28"/>
      <w:szCs w:val="24"/>
      <w:lang w:val="en-GB"/>
    </w:rPr>
  </w:style>
  <w:style w:type="character" w:customStyle="1" w:styleId="CommentTextChar">
    <w:name w:val="Comment Text Char"/>
    <w:basedOn w:val="DefaultParagraphFont"/>
    <w:link w:val="CommentText"/>
    <w:semiHidden/>
    <w:rsid w:val="00FC6604"/>
    <w:rPr>
      <w:lang w:val="en-GB"/>
    </w:rPr>
  </w:style>
  <w:style w:type="character" w:customStyle="1" w:styleId="BalloonTextChar">
    <w:name w:val="Balloon Text Char"/>
    <w:basedOn w:val="DefaultParagraphFont"/>
    <w:link w:val="BalloonText"/>
    <w:uiPriority w:val="99"/>
    <w:semiHidden/>
    <w:rsid w:val="00FC6604"/>
    <w:rPr>
      <w:rFonts w:ascii="Tahoma" w:hAnsi="Tahoma" w:cs="Tahoma"/>
      <w:sz w:val="16"/>
      <w:szCs w:val="16"/>
      <w:lang w:val="en-GB"/>
    </w:rPr>
  </w:style>
  <w:style w:type="character" w:customStyle="1" w:styleId="CommentSubjectChar">
    <w:name w:val="Comment Subject Char"/>
    <w:basedOn w:val="CommentTextChar"/>
    <w:link w:val="CommentSubject"/>
    <w:uiPriority w:val="99"/>
    <w:semiHidden/>
    <w:rsid w:val="00FC6604"/>
    <w:rPr>
      <w:b/>
      <w:bCs/>
      <w:lang w:val="en-GB"/>
    </w:rPr>
  </w:style>
  <w:style w:type="character" w:customStyle="1" w:styleId="FooterChar">
    <w:name w:val="Footer Char"/>
    <w:basedOn w:val="DefaultParagraphFont"/>
    <w:link w:val="Footer"/>
    <w:uiPriority w:val="99"/>
    <w:rsid w:val="00FC6604"/>
    <w:rPr>
      <w:lang w:val="en-GB"/>
    </w:rPr>
  </w:style>
  <w:style w:type="paragraph" w:customStyle="1" w:styleId="DMSLINEX2">
    <w:name w:val="DMSLINEX2"/>
    <w:basedOn w:val="Normal"/>
    <w:link w:val="DMSLINEX2Char"/>
    <w:rsid w:val="00FC6604"/>
    <w:pPr>
      <w:spacing w:line="480" w:lineRule="auto"/>
      <w:jc w:val="both"/>
    </w:pPr>
    <w:rPr>
      <w:rFonts w:ascii="Arial" w:hAnsi="Arial"/>
      <w:lang w:val="x-none"/>
    </w:rPr>
  </w:style>
  <w:style w:type="paragraph" w:customStyle="1" w:styleId="DMSTOC1">
    <w:name w:val="DMSTOC1"/>
    <w:basedOn w:val="DMSLINEX2"/>
    <w:next w:val="DMSLINEX2"/>
    <w:rsid w:val="00FC6604"/>
    <w:rPr>
      <w:b/>
      <w:u w:val="single"/>
    </w:rPr>
  </w:style>
  <w:style w:type="character" w:customStyle="1" w:styleId="DMSLINEX2Char">
    <w:name w:val="DMSLINEX2 Char"/>
    <w:link w:val="DMSLINEX2"/>
    <w:locked/>
    <w:rsid w:val="00FC6604"/>
    <w:rPr>
      <w:rFonts w:ascii="Arial" w:hAnsi="Arial"/>
      <w:lang w:val="x-none"/>
    </w:rPr>
  </w:style>
  <w:style w:type="character" w:customStyle="1" w:styleId="BodyTextChar">
    <w:name w:val="Body Text Char"/>
    <w:basedOn w:val="DefaultParagraphFont"/>
    <w:link w:val="BodyText"/>
    <w:uiPriority w:val="99"/>
    <w:rsid w:val="00FC6604"/>
    <w:rPr>
      <w:rFonts w:ascii="Arial" w:hAnsi="Arial"/>
      <w:sz w:val="18"/>
      <w:szCs w:val="24"/>
      <w:lang w:val="en-GB"/>
    </w:rPr>
  </w:style>
  <w:style w:type="character" w:styleId="PlaceholderText">
    <w:name w:val="Placeholder Text"/>
    <w:basedOn w:val="DefaultParagraphFont"/>
    <w:uiPriority w:val="99"/>
    <w:semiHidden/>
    <w:rsid w:val="00FC6604"/>
    <w:rPr>
      <w:color w:val="808080"/>
    </w:rPr>
  </w:style>
  <w:style w:type="character" w:styleId="UnresolvedMention">
    <w:name w:val="Unresolved Mention"/>
    <w:basedOn w:val="DefaultParagraphFont"/>
    <w:uiPriority w:val="99"/>
    <w:semiHidden/>
    <w:unhideWhenUsed/>
    <w:rsid w:val="00A67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67408">
      <w:bodyDiv w:val="1"/>
      <w:marLeft w:val="0"/>
      <w:marRight w:val="0"/>
      <w:marTop w:val="0"/>
      <w:marBottom w:val="0"/>
      <w:divBdr>
        <w:top w:val="none" w:sz="0" w:space="0" w:color="auto"/>
        <w:left w:val="none" w:sz="0" w:space="0" w:color="auto"/>
        <w:bottom w:val="none" w:sz="0" w:space="0" w:color="auto"/>
        <w:right w:val="none" w:sz="0" w:space="0" w:color="auto"/>
      </w:divBdr>
    </w:div>
    <w:div w:id="248587117">
      <w:bodyDiv w:val="1"/>
      <w:marLeft w:val="0"/>
      <w:marRight w:val="0"/>
      <w:marTop w:val="0"/>
      <w:marBottom w:val="0"/>
      <w:divBdr>
        <w:top w:val="none" w:sz="0" w:space="0" w:color="auto"/>
        <w:left w:val="none" w:sz="0" w:space="0" w:color="auto"/>
        <w:bottom w:val="none" w:sz="0" w:space="0" w:color="auto"/>
        <w:right w:val="none" w:sz="0" w:space="0" w:color="auto"/>
      </w:divBdr>
    </w:div>
    <w:div w:id="261111121">
      <w:bodyDiv w:val="1"/>
      <w:marLeft w:val="0"/>
      <w:marRight w:val="0"/>
      <w:marTop w:val="0"/>
      <w:marBottom w:val="0"/>
      <w:divBdr>
        <w:top w:val="none" w:sz="0" w:space="0" w:color="auto"/>
        <w:left w:val="none" w:sz="0" w:space="0" w:color="auto"/>
        <w:bottom w:val="none" w:sz="0" w:space="0" w:color="auto"/>
        <w:right w:val="none" w:sz="0" w:space="0" w:color="auto"/>
      </w:divBdr>
    </w:div>
    <w:div w:id="306319236">
      <w:bodyDiv w:val="1"/>
      <w:marLeft w:val="0"/>
      <w:marRight w:val="0"/>
      <w:marTop w:val="0"/>
      <w:marBottom w:val="0"/>
      <w:divBdr>
        <w:top w:val="none" w:sz="0" w:space="0" w:color="auto"/>
        <w:left w:val="none" w:sz="0" w:space="0" w:color="auto"/>
        <w:bottom w:val="none" w:sz="0" w:space="0" w:color="auto"/>
        <w:right w:val="none" w:sz="0" w:space="0" w:color="auto"/>
      </w:divBdr>
    </w:div>
    <w:div w:id="721487522">
      <w:bodyDiv w:val="1"/>
      <w:marLeft w:val="0"/>
      <w:marRight w:val="0"/>
      <w:marTop w:val="0"/>
      <w:marBottom w:val="0"/>
      <w:divBdr>
        <w:top w:val="none" w:sz="0" w:space="0" w:color="auto"/>
        <w:left w:val="none" w:sz="0" w:space="0" w:color="auto"/>
        <w:bottom w:val="none" w:sz="0" w:space="0" w:color="auto"/>
        <w:right w:val="none" w:sz="0" w:space="0" w:color="auto"/>
      </w:divBdr>
    </w:div>
    <w:div w:id="847477817">
      <w:bodyDiv w:val="1"/>
      <w:marLeft w:val="0"/>
      <w:marRight w:val="0"/>
      <w:marTop w:val="0"/>
      <w:marBottom w:val="0"/>
      <w:divBdr>
        <w:top w:val="none" w:sz="0" w:space="0" w:color="auto"/>
        <w:left w:val="none" w:sz="0" w:space="0" w:color="auto"/>
        <w:bottom w:val="none" w:sz="0" w:space="0" w:color="auto"/>
        <w:right w:val="none" w:sz="0" w:space="0" w:color="auto"/>
      </w:divBdr>
      <w:divsChild>
        <w:div w:id="2051808049">
          <w:marLeft w:val="0"/>
          <w:marRight w:val="0"/>
          <w:marTop w:val="0"/>
          <w:marBottom w:val="0"/>
          <w:divBdr>
            <w:top w:val="none" w:sz="0" w:space="0" w:color="auto"/>
            <w:left w:val="none" w:sz="0" w:space="0" w:color="auto"/>
            <w:bottom w:val="none" w:sz="0" w:space="0" w:color="auto"/>
            <w:right w:val="none" w:sz="0" w:space="0" w:color="auto"/>
          </w:divBdr>
          <w:divsChild>
            <w:div w:id="8782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790199">
      <w:bodyDiv w:val="1"/>
      <w:marLeft w:val="0"/>
      <w:marRight w:val="0"/>
      <w:marTop w:val="0"/>
      <w:marBottom w:val="0"/>
      <w:divBdr>
        <w:top w:val="none" w:sz="0" w:space="0" w:color="auto"/>
        <w:left w:val="none" w:sz="0" w:space="0" w:color="auto"/>
        <w:bottom w:val="none" w:sz="0" w:space="0" w:color="auto"/>
        <w:right w:val="none" w:sz="0" w:space="0" w:color="auto"/>
      </w:divBdr>
    </w:div>
    <w:div w:id="907151429">
      <w:bodyDiv w:val="1"/>
      <w:marLeft w:val="0"/>
      <w:marRight w:val="0"/>
      <w:marTop w:val="0"/>
      <w:marBottom w:val="0"/>
      <w:divBdr>
        <w:top w:val="none" w:sz="0" w:space="0" w:color="auto"/>
        <w:left w:val="none" w:sz="0" w:space="0" w:color="auto"/>
        <w:bottom w:val="none" w:sz="0" w:space="0" w:color="auto"/>
        <w:right w:val="none" w:sz="0" w:space="0" w:color="auto"/>
      </w:divBdr>
    </w:div>
    <w:div w:id="923218970">
      <w:bodyDiv w:val="1"/>
      <w:marLeft w:val="0"/>
      <w:marRight w:val="0"/>
      <w:marTop w:val="0"/>
      <w:marBottom w:val="0"/>
      <w:divBdr>
        <w:top w:val="none" w:sz="0" w:space="0" w:color="auto"/>
        <w:left w:val="none" w:sz="0" w:space="0" w:color="auto"/>
        <w:bottom w:val="none" w:sz="0" w:space="0" w:color="auto"/>
        <w:right w:val="none" w:sz="0" w:space="0" w:color="auto"/>
      </w:divBdr>
    </w:div>
    <w:div w:id="1009409138">
      <w:bodyDiv w:val="1"/>
      <w:marLeft w:val="0"/>
      <w:marRight w:val="0"/>
      <w:marTop w:val="0"/>
      <w:marBottom w:val="0"/>
      <w:divBdr>
        <w:top w:val="none" w:sz="0" w:space="0" w:color="auto"/>
        <w:left w:val="none" w:sz="0" w:space="0" w:color="auto"/>
        <w:bottom w:val="none" w:sz="0" w:space="0" w:color="auto"/>
        <w:right w:val="none" w:sz="0" w:space="0" w:color="auto"/>
      </w:divBdr>
    </w:div>
    <w:div w:id="1070347870">
      <w:bodyDiv w:val="1"/>
      <w:marLeft w:val="0"/>
      <w:marRight w:val="0"/>
      <w:marTop w:val="0"/>
      <w:marBottom w:val="0"/>
      <w:divBdr>
        <w:top w:val="none" w:sz="0" w:space="0" w:color="auto"/>
        <w:left w:val="none" w:sz="0" w:space="0" w:color="auto"/>
        <w:bottom w:val="none" w:sz="0" w:space="0" w:color="auto"/>
        <w:right w:val="none" w:sz="0" w:space="0" w:color="auto"/>
      </w:divBdr>
    </w:div>
    <w:div w:id="1166088257">
      <w:bodyDiv w:val="1"/>
      <w:marLeft w:val="0"/>
      <w:marRight w:val="0"/>
      <w:marTop w:val="0"/>
      <w:marBottom w:val="0"/>
      <w:divBdr>
        <w:top w:val="none" w:sz="0" w:space="0" w:color="auto"/>
        <w:left w:val="none" w:sz="0" w:space="0" w:color="auto"/>
        <w:bottom w:val="none" w:sz="0" w:space="0" w:color="auto"/>
        <w:right w:val="none" w:sz="0" w:space="0" w:color="auto"/>
      </w:divBdr>
    </w:div>
    <w:div w:id="1504776674">
      <w:bodyDiv w:val="1"/>
      <w:marLeft w:val="0"/>
      <w:marRight w:val="0"/>
      <w:marTop w:val="0"/>
      <w:marBottom w:val="0"/>
      <w:divBdr>
        <w:top w:val="none" w:sz="0" w:space="0" w:color="auto"/>
        <w:left w:val="none" w:sz="0" w:space="0" w:color="auto"/>
        <w:bottom w:val="none" w:sz="0" w:space="0" w:color="auto"/>
        <w:right w:val="none" w:sz="0" w:space="0" w:color="auto"/>
      </w:divBdr>
    </w:div>
    <w:div w:id="1534465358">
      <w:bodyDiv w:val="1"/>
      <w:marLeft w:val="0"/>
      <w:marRight w:val="0"/>
      <w:marTop w:val="0"/>
      <w:marBottom w:val="0"/>
      <w:divBdr>
        <w:top w:val="none" w:sz="0" w:space="0" w:color="auto"/>
        <w:left w:val="none" w:sz="0" w:space="0" w:color="auto"/>
        <w:bottom w:val="none" w:sz="0" w:space="0" w:color="auto"/>
        <w:right w:val="none" w:sz="0" w:space="0" w:color="auto"/>
      </w:divBdr>
    </w:div>
    <w:div w:id="1736589797">
      <w:bodyDiv w:val="1"/>
      <w:marLeft w:val="0"/>
      <w:marRight w:val="0"/>
      <w:marTop w:val="0"/>
      <w:marBottom w:val="0"/>
      <w:divBdr>
        <w:top w:val="none" w:sz="0" w:space="0" w:color="auto"/>
        <w:left w:val="none" w:sz="0" w:space="0" w:color="auto"/>
        <w:bottom w:val="none" w:sz="0" w:space="0" w:color="auto"/>
        <w:right w:val="none" w:sz="0" w:space="0" w:color="auto"/>
      </w:divBdr>
    </w:div>
    <w:div w:id="1757631392">
      <w:bodyDiv w:val="1"/>
      <w:marLeft w:val="0"/>
      <w:marRight w:val="0"/>
      <w:marTop w:val="0"/>
      <w:marBottom w:val="0"/>
      <w:divBdr>
        <w:top w:val="none" w:sz="0" w:space="0" w:color="auto"/>
        <w:left w:val="none" w:sz="0" w:space="0" w:color="auto"/>
        <w:bottom w:val="none" w:sz="0" w:space="0" w:color="auto"/>
        <w:right w:val="none" w:sz="0" w:space="0" w:color="auto"/>
      </w:divBdr>
    </w:div>
    <w:div w:id="1896969731">
      <w:bodyDiv w:val="1"/>
      <w:marLeft w:val="0"/>
      <w:marRight w:val="0"/>
      <w:marTop w:val="0"/>
      <w:marBottom w:val="0"/>
      <w:divBdr>
        <w:top w:val="none" w:sz="0" w:space="0" w:color="auto"/>
        <w:left w:val="none" w:sz="0" w:space="0" w:color="auto"/>
        <w:bottom w:val="none" w:sz="0" w:space="0" w:color="auto"/>
        <w:right w:val="none" w:sz="0" w:space="0" w:color="auto"/>
      </w:divBdr>
    </w:div>
    <w:div w:id="1978143849">
      <w:bodyDiv w:val="1"/>
      <w:marLeft w:val="0"/>
      <w:marRight w:val="0"/>
      <w:marTop w:val="0"/>
      <w:marBottom w:val="0"/>
      <w:divBdr>
        <w:top w:val="none" w:sz="0" w:space="0" w:color="auto"/>
        <w:left w:val="none" w:sz="0" w:space="0" w:color="auto"/>
        <w:bottom w:val="none" w:sz="0" w:space="0" w:color="auto"/>
        <w:right w:val="none" w:sz="0" w:space="0" w:color="auto"/>
      </w:divBdr>
    </w:div>
    <w:div w:id="202193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tenders.treasury.gov.za/content/advertised-tender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tenders.gov.za" TargetMode="External"/><Relationship Id="rId17" Type="http://schemas.openxmlformats.org/officeDocument/2006/relationships/hyperlink" Target="http://www.reservebank.co.za" TargetMode="Externa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ransversal.Contracting5@treasury.gov.za" TargetMode="External"/><Relationship Id="rId14" Type="http://schemas.openxmlformats.org/officeDocument/2006/relationships/hyperlink" Target="http://www.treasury.gov.za/divisions/ocpo/ostb/CurrentTender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B1B97-A342-491E-9C73-3CCCFF1F7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7928</Words>
  <Characters>44566</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Special Requirements and Conditions of Contract: RT xxx-20xxAA</vt:lpstr>
    </vt:vector>
  </TitlesOfParts>
  <Company>National Treasury</Company>
  <LinksUpToDate>false</LinksUpToDate>
  <CharactersWithSpaces>52390</CharactersWithSpaces>
  <SharedDoc>false</SharedDoc>
  <HLinks>
    <vt:vector size="354" baseType="variant">
      <vt:variant>
        <vt:i4>6357022</vt:i4>
      </vt:variant>
      <vt:variant>
        <vt:i4>333</vt:i4>
      </vt:variant>
      <vt:variant>
        <vt:i4>0</vt:i4>
      </vt:variant>
      <vt:variant>
        <vt:i4>5</vt:i4>
      </vt:variant>
      <vt:variant>
        <vt:lpwstr>mailto:phuti.moloko@gmail.com</vt:lpwstr>
      </vt:variant>
      <vt:variant>
        <vt:lpwstr/>
      </vt:variant>
      <vt:variant>
        <vt:i4>131073</vt:i4>
      </vt:variant>
      <vt:variant>
        <vt:i4>330</vt:i4>
      </vt:variant>
      <vt:variant>
        <vt:i4>0</vt:i4>
      </vt:variant>
      <vt:variant>
        <vt:i4>5</vt:i4>
      </vt:variant>
      <vt:variant>
        <vt:lpwstr>mailto:wanda_wolmarans@yahoo.com</vt:lpwstr>
      </vt:variant>
      <vt:variant>
        <vt:lpwstr/>
      </vt:variant>
      <vt:variant>
        <vt:i4>65580</vt:i4>
      </vt:variant>
      <vt:variant>
        <vt:i4>327</vt:i4>
      </vt:variant>
      <vt:variant>
        <vt:i4>0</vt:i4>
      </vt:variant>
      <vt:variant>
        <vt:i4>5</vt:i4>
      </vt:variant>
      <vt:variant>
        <vt:lpwstr>mailto:cathrine.matidza@treasury.gov.za</vt:lpwstr>
      </vt:variant>
      <vt:variant>
        <vt:lpwstr/>
      </vt:variant>
      <vt:variant>
        <vt:i4>4325416</vt:i4>
      </vt:variant>
      <vt:variant>
        <vt:i4>324</vt:i4>
      </vt:variant>
      <vt:variant>
        <vt:i4>0</vt:i4>
      </vt:variant>
      <vt:variant>
        <vt:i4>5</vt:i4>
      </vt:variant>
      <vt:variant>
        <vt:lpwstr>mailto:molokp@health.gov.za</vt:lpwstr>
      </vt:variant>
      <vt:variant>
        <vt:lpwstr/>
      </vt:variant>
      <vt:variant>
        <vt:i4>7405690</vt:i4>
      </vt:variant>
      <vt:variant>
        <vt:i4>321</vt:i4>
      </vt:variant>
      <vt:variant>
        <vt:i4>0</vt:i4>
      </vt:variant>
      <vt:variant>
        <vt:i4>5</vt:i4>
      </vt:variant>
      <vt:variant>
        <vt:lpwstr>http://www.sanas.co.za/contact.php</vt:lpwstr>
      </vt:variant>
      <vt:variant>
        <vt:lpwstr/>
      </vt:variant>
      <vt:variant>
        <vt:i4>6881387</vt:i4>
      </vt:variant>
      <vt:variant>
        <vt:i4>318</vt:i4>
      </vt:variant>
      <vt:variant>
        <vt:i4>0</vt:i4>
      </vt:variant>
      <vt:variant>
        <vt:i4>5</vt:i4>
      </vt:variant>
      <vt:variant>
        <vt:lpwstr>http://www.sanas.co.za/</vt:lpwstr>
      </vt:variant>
      <vt:variant>
        <vt:lpwstr/>
      </vt:variant>
      <vt:variant>
        <vt:i4>6160391</vt:i4>
      </vt:variant>
      <vt:variant>
        <vt:i4>315</vt:i4>
      </vt:variant>
      <vt:variant>
        <vt:i4>0</vt:i4>
      </vt:variant>
      <vt:variant>
        <vt:i4>5</vt:i4>
      </vt:variant>
      <vt:variant>
        <vt:lpwstr>http://www.stansa.co.za/</vt:lpwstr>
      </vt:variant>
      <vt:variant>
        <vt:lpwstr/>
      </vt:variant>
      <vt:variant>
        <vt:i4>2359377</vt:i4>
      </vt:variant>
      <vt:variant>
        <vt:i4>312</vt:i4>
      </vt:variant>
      <vt:variant>
        <vt:i4>0</vt:i4>
      </vt:variant>
      <vt:variant>
        <vt:i4>5</vt:i4>
      </vt:variant>
      <vt:variant>
        <vt:lpwstr>mailto:sales@sabs.co.za</vt:lpwstr>
      </vt:variant>
      <vt:variant>
        <vt:lpwstr/>
      </vt:variant>
      <vt:variant>
        <vt:i4>1769489</vt:i4>
      </vt:variant>
      <vt:variant>
        <vt:i4>309</vt:i4>
      </vt:variant>
      <vt:variant>
        <vt:i4>0</vt:i4>
      </vt:variant>
      <vt:variant>
        <vt:i4>5</vt:i4>
      </vt:variant>
      <vt:variant>
        <vt:lpwstr>http://www.reservebank.co.za/</vt:lpwstr>
      </vt:variant>
      <vt:variant>
        <vt:lpwstr/>
      </vt:variant>
      <vt:variant>
        <vt:i4>1114171</vt:i4>
      </vt:variant>
      <vt:variant>
        <vt:i4>296</vt:i4>
      </vt:variant>
      <vt:variant>
        <vt:i4>0</vt:i4>
      </vt:variant>
      <vt:variant>
        <vt:i4>5</vt:i4>
      </vt:variant>
      <vt:variant>
        <vt:lpwstr/>
      </vt:variant>
      <vt:variant>
        <vt:lpwstr>_Toc271612950</vt:lpwstr>
      </vt:variant>
      <vt:variant>
        <vt:i4>1048635</vt:i4>
      </vt:variant>
      <vt:variant>
        <vt:i4>290</vt:i4>
      </vt:variant>
      <vt:variant>
        <vt:i4>0</vt:i4>
      </vt:variant>
      <vt:variant>
        <vt:i4>5</vt:i4>
      </vt:variant>
      <vt:variant>
        <vt:lpwstr/>
      </vt:variant>
      <vt:variant>
        <vt:lpwstr>_Toc271612949</vt:lpwstr>
      </vt:variant>
      <vt:variant>
        <vt:i4>1048635</vt:i4>
      </vt:variant>
      <vt:variant>
        <vt:i4>284</vt:i4>
      </vt:variant>
      <vt:variant>
        <vt:i4>0</vt:i4>
      </vt:variant>
      <vt:variant>
        <vt:i4>5</vt:i4>
      </vt:variant>
      <vt:variant>
        <vt:lpwstr/>
      </vt:variant>
      <vt:variant>
        <vt:lpwstr>_Toc271612948</vt:lpwstr>
      </vt:variant>
      <vt:variant>
        <vt:i4>1048635</vt:i4>
      </vt:variant>
      <vt:variant>
        <vt:i4>278</vt:i4>
      </vt:variant>
      <vt:variant>
        <vt:i4>0</vt:i4>
      </vt:variant>
      <vt:variant>
        <vt:i4>5</vt:i4>
      </vt:variant>
      <vt:variant>
        <vt:lpwstr/>
      </vt:variant>
      <vt:variant>
        <vt:lpwstr>_Toc271612947</vt:lpwstr>
      </vt:variant>
      <vt:variant>
        <vt:i4>1048635</vt:i4>
      </vt:variant>
      <vt:variant>
        <vt:i4>272</vt:i4>
      </vt:variant>
      <vt:variant>
        <vt:i4>0</vt:i4>
      </vt:variant>
      <vt:variant>
        <vt:i4>5</vt:i4>
      </vt:variant>
      <vt:variant>
        <vt:lpwstr/>
      </vt:variant>
      <vt:variant>
        <vt:lpwstr>_Toc271612946</vt:lpwstr>
      </vt:variant>
      <vt:variant>
        <vt:i4>1048635</vt:i4>
      </vt:variant>
      <vt:variant>
        <vt:i4>266</vt:i4>
      </vt:variant>
      <vt:variant>
        <vt:i4>0</vt:i4>
      </vt:variant>
      <vt:variant>
        <vt:i4>5</vt:i4>
      </vt:variant>
      <vt:variant>
        <vt:lpwstr/>
      </vt:variant>
      <vt:variant>
        <vt:lpwstr>_Toc271612945</vt:lpwstr>
      </vt:variant>
      <vt:variant>
        <vt:i4>1048635</vt:i4>
      </vt:variant>
      <vt:variant>
        <vt:i4>260</vt:i4>
      </vt:variant>
      <vt:variant>
        <vt:i4>0</vt:i4>
      </vt:variant>
      <vt:variant>
        <vt:i4>5</vt:i4>
      </vt:variant>
      <vt:variant>
        <vt:lpwstr/>
      </vt:variant>
      <vt:variant>
        <vt:lpwstr>_Toc271612944</vt:lpwstr>
      </vt:variant>
      <vt:variant>
        <vt:i4>1048635</vt:i4>
      </vt:variant>
      <vt:variant>
        <vt:i4>254</vt:i4>
      </vt:variant>
      <vt:variant>
        <vt:i4>0</vt:i4>
      </vt:variant>
      <vt:variant>
        <vt:i4>5</vt:i4>
      </vt:variant>
      <vt:variant>
        <vt:lpwstr/>
      </vt:variant>
      <vt:variant>
        <vt:lpwstr>_Toc271612943</vt:lpwstr>
      </vt:variant>
      <vt:variant>
        <vt:i4>1048635</vt:i4>
      </vt:variant>
      <vt:variant>
        <vt:i4>248</vt:i4>
      </vt:variant>
      <vt:variant>
        <vt:i4>0</vt:i4>
      </vt:variant>
      <vt:variant>
        <vt:i4>5</vt:i4>
      </vt:variant>
      <vt:variant>
        <vt:lpwstr/>
      </vt:variant>
      <vt:variant>
        <vt:lpwstr>_Toc271612942</vt:lpwstr>
      </vt:variant>
      <vt:variant>
        <vt:i4>1048635</vt:i4>
      </vt:variant>
      <vt:variant>
        <vt:i4>242</vt:i4>
      </vt:variant>
      <vt:variant>
        <vt:i4>0</vt:i4>
      </vt:variant>
      <vt:variant>
        <vt:i4>5</vt:i4>
      </vt:variant>
      <vt:variant>
        <vt:lpwstr/>
      </vt:variant>
      <vt:variant>
        <vt:lpwstr>_Toc271612941</vt:lpwstr>
      </vt:variant>
      <vt:variant>
        <vt:i4>1048635</vt:i4>
      </vt:variant>
      <vt:variant>
        <vt:i4>236</vt:i4>
      </vt:variant>
      <vt:variant>
        <vt:i4>0</vt:i4>
      </vt:variant>
      <vt:variant>
        <vt:i4>5</vt:i4>
      </vt:variant>
      <vt:variant>
        <vt:lpwstr/>
      </vt:variant>
      <vt:variant>
        <vt:lpwstr>_Toc271612940</vt:lpwstr>
      </vt:variant>
      <vt:variant>
        <vt:i4>1507387</vt:i4>
      </vt:variant>
      <vt:variant>
        <vt:i4>230</vt:i4>
      </vt:variant>
      <vt:variant>
        <vt:i4>0</vt:i4>
      </vt:variant>
      <vt:variant>
        <vt:i4>5</vt:i4>
      </vt:variant>
      <vt:variant>
        <vt:lpwstr/>
      </vt:variant>
      <vt:variant>
        <vt:lpwstr>_Toc271612939</vt:lpwstr>
      </vt:variant>
      <vt:variant>
        <vt:i4>1507387</vt:i4>
      </vt:variant>
      <vt:variant>
        <vt:i4>224</vt:i4>
      </vt:variant>
      <vt:variant>
        <vt:i4>0</vt:i4>
      </vt:variant>
      <vt:variant>
        <vt:i4>5</vt:i4>
      </vt:variant>
      <vt:variant>
        <vt:lpwstr/>
      </vt:variant>
      <vt:variant>
        <vt:lpwstr>_Toc271612938</vt:lpwstr>
      </vt:variant>
      <vt:variant>
        <vt:i4>1507387</vt:i4>
      </vt:variant>
      <vt:variant>
        <vt:i4>218</vt:i4>
      </vt:variant>
      <vt:variant>
        <vt:i4>0</vt:i4>
      </vt:variant>
      <vt:variant>
        <vt:i4>5</vt:i4>
      </vt:variant>
      <vt:variant>
        <vt:lpwstr/>
      </vt:variant>
      <vt:variant>
        <vt:lpwstr>_Toc271612937</vt:lpwstr>
      </vt:variant>
      <vt:variant>
        <vt:i4>1507387</vt:i4>
      </vt:variant>
      <vt:variant>
        <vt:i4>212</vt:i4>
      </vt:variant>
      <vt:variant>
        <vt:i4>0</vt:i4>
      </vt:variant>
      <vt:variant>
        <vt:i4>5</vt:i4>
      </vt:variant>
      <vt:variant>
        <vt:lpwstr/>
      </vt:variant>
      <vt:variant>
        <vt:lpwstr>_Toc271612936</vt:lpwstr>
      </vt:variant>
      <vt:variant>
        <vt:i4>1507387</vt:i4>
      </vt:variant>
      <vt:variant>
        <vt:i4>206</vt:i4>
      </vt:variant>
      <vt:variant>
        <vt:i4>0</vt:i4>
      </vt:variant>
      <vt:variant>
        <vt:i4>5</vt:i4>
      </vt:variant>
      <vt:variant>
        <vt:lpwstr/>
      </vt:variant>
      <vt:variant>
        <vt:lpwstr>_Toc271612935</vt:lpwstr>
      </vt:variant>
      <vt:variant>
        <vt:i4>1507387</vt:i4>
      </vt:variant>
      <vt:variant>
        <vt:i4>200</vt:i4>
      </vt:variant>
      <vt:variant>
        <vt:i4>0</vt:i4>
      </vt:variant>
      <vt:variant>
        <vt:i4>5</vt:i4>
      </vt:variant>
      <vt:variant>
        <vt:lpwstr/>
      </vt:variant>
      <vt:variant>
        <vt:lpwstr>_Toc271612934</vt:lpwstr>
      </vt:variant>
      <vt:variant>
        <vt:i4>1507387</vt:i4>
      </vt:variant>
      <vt:variant>
        <vt:i4>194</vt:i4>
      </vt:variant>
      <vt:variant>
        <vt:i4>0</vt:i4>
      </vt:variant>
      <vt:variant>
        <vt:i4>5</vt:i4>
      </vt:variant>
      <vt:variant>
        <vt:lpwstr/>
      </vt:variant>
      <vt:variant>
        <vt:lpwstr>_Toc271612933</vt:lpwstr>
      </vt:variant>
      <vt:variant>
        <vt:i4>1507387</vt:i4>
      </vt:variant>
      <vt:variant>
        <vt:i4>188</vt:i4>
      </vt:variant>
      <vt:variant>
        <vt:i4>0</vt:i4>
      </vt:variant>
      <vt:variant>
        <vt:i4>5</vt:i4>
      </vt:variant>
      <vt:variant>
        <vt:lpwstr/>
      </vt:variant>
      <vt:variant>
        <vt:lpwstr>_Toc271612932</vt:lpwstr>
      </vt:variant>
      <vt:variant>
        <vt:i4>1507387</vt:i4>
      </vt:variant>
      <vt:variant>
        <vt:i4>182</vt:i4>
      </vt:variant>
      <vt:variant>
        <vt:i4>0</vt:i4>
      </vt:variant>
      <vt:variant>
        <vt:i4>5</vt:i4>
      </vt:variant>
      <vt:variant>
        <vt:lpwstr/>
      </vt:variant>
      <vt:variant>
        <vt:lpwstr>_Toc271612931</vt:lpwstr>
      </vt:variant>
      <vt:variant>
        <vt:i4>1507387</vt:i4>
      </vt:variant>
      <vt:variant>
        <vt:i4>176</vt:i4>
      </vt:variant>
      <vt:variant>
        <vt:i4>0</vt:i4>
      </vt:variant>
      <vt:variant>
        <vt:i4>5</vt:i4>
      </vt:variant>
      <vt:variant>
        <vt:lpwstr/>
      </vt:variant>
      <vt:variant>
        <vt:lpwstr>_Toc271612930</vt:lpwstr>
      </vt:variant>
      <vt:variant>
        <vt:i4>1441851</vt:i4>
      </vt:variant>
      <vt:variant>
        <vt:i4>170</vt:i4>
      </vt:variant>
      <vt:variant>
        <vt:i4>0</vt:i4>
      </vt:variant>
      <vt:variant>
        <vt:i4>5</vt:i4>
      </vt:variant>
      <vt:variant>
        <vt:lpwstr/>
      </vt:variant>
      <vt:variant>
        <vt:lpwstr>_Toc271612929</vt:lpwstr>
      </vt:variant>
      <vt:variant>
        <vt:i4>1441851</vt:i4>
      </vt:variant>
      <vt:variant>
        <vt:i4>164</vt:i4>
      </vt:variant>
      <vt:variant>
        <vt:i4>0</vt:i4>
      </vt:variant>
      <vt:variant>
        <vt:i4>5</vt:i4>
      </vt:variant>
      <vt:variant>
        <vt:lpwstr/>
      </vt:variant>
      <vt:variant>
        <vt:lpwstr>_Toc271612928</vt:lpwstr>
      </vt:variant>
      <vt:variant>
        <vt:i4>1441851</vt:i4>
      </vt:variant>
      <vt:variant>
        <vt:i4>158</vt:i4>
      </vt:variant>
      <vt:variant>
        <vt:i4>0</vt:i4>
      </vt:variant>
      <vt:variant>
        <vt:i4>5</vt:i4>
      </vt:variant>
      <vt:variant>
        <vt:lpwstr/>
      </vt:variant>
      <vt:variant>
        <vt:lpwstr>_Toc271612927</vt:lpwstr>
      </vt:variant>
      <vt:variant>
        <vt:i4>1441851</vt:i4>
      </vt:variant>
      <vt:variant>
        <vt:i4>152</vt:i4>
      </vt:variant>
      <vt:variant>
        <vt:i4>0</vt:i4>
      </vt:variant>
      <vt:variant>
        <vt:i4>5</vt:i4>
      </vt:variant>
      <vt:variant>
        <vt:lpwstr/>
      </vt:variant>
      <vt:variant>
        <vt:lpwstr>_Toc271612926</vt:lpwstr>
      </vt:variant>
      <vt:variant>
        <vt:i4>1441851</vt:i4>
      </vt:variant>
      <vt:variant>
        <vt:i4>146</vt:i4>
      </vt:variant>
      <vt:variant>
        <vt:i4>0</vt:i4>
      </vt:variant>
      <vt:variant>
        <vt:i4>5</vt:i4>
      </vt:variant>
      <vt:variant>
        <vt:lpwstr/>
      </vt:variant>
      <vt:variant>
        <vt:lpwstr>_Toc271612925</vt:lpwstr>
      </vt:variant>
      <vt:variant>
        <vt:i4>1441851</vt:i4>
      </vt:variant>
      <vt:variant>
        <vt:i4>140</vt:i4>
      </vt:variant>
      <vt:variant>
        <vt:i4>0</vt:i4>
      </vt:variant>
      <vt:variant>
        <vt:i4>5</vt:i4>
      </vt:variant>
      <vt:variant>
        <vt:lpwstr/>
      </vt:variant>
      <vt:variant>
        <vt:lpwstr>_Toc271612924</vt:lpwstr>
      </vt:variant>
      <vt:variant>
        <vt:i4>1441851</vt:i4>
      </vt:variant>
      <vt:variant>
        <vt:i4>134</vt:i4>
      </vt:variant>
      <vt:variant>
        <vt:i4>0</vt:i4>
      </vt:variant>
      <vt:variant>
        <vt:i4>5</vt:i4>
      </vt:variant>
      <vt:variant>
        <vt:lpwstr/>
      </vt:variant>
      <vt:variant>
        <vt:lpwstr>_Toc271612923</vt:lpwstr>
      </vt:variant>
      <vt:variant>
        <vt:i4>1441851</vt:i4>
      </vt:variant>
      <vt:variant>
        <vt:i4>128</vt:i4>
      </vt:variant>
      <vt:variant>
        <vt:i4>0</vt:i4>
      </vt:variant>
      <vt:variant>
        <vt:i4>5</vt:i4>
      </vt:variant>
      <vt:variant>
        <vt:lpwstr/>
      </vt:variant>
      <vt:variant>
        <vt:lpwstr>_Toc271612922</vt:lpwstr>
      </vt:variant>
      <vt:variant>
        <vt:i4>1441851</vt:i4>
      </vt:variant>
      <vt:variant>
        <vt:i4>122</vt:i4>
      </vt:variant>
      <vt:variant>
        <vt:i4>0</vt:i4>
      </vt:variant>
      <vt:variant>
        <vt:i4>5</vt:i4>
      </vt:variant>
      <vt:variant>
        <vt:lpwstr/>
      </vt:variant>
      <vt:variant>
        <vt:lpwstr>_Toc271612921</vt:lpwstr>
      </vt:variant>
      <vt:variant>
        <vt:i4>1441851</vt:i4>
      </vt:variant>
      <vt:variant>
        <vt:i4>116</vt:i4>
      </vt:variant>
      <vt:variant>
        <vt:i4>0</vt:i4>
      </vt:variant>
      <vt:variant>
        <vt:i4>5</vt:i4>
      </vt:variant>
      <vt:variant>
        <vt:lpwstr/>
      </vt:variant>
      <vt:variant>
        <vt:lpwstr>_Toc271612920</vt:lpwstr>
      </vt:variant>
      <vt:variant>
        <vt:i4>1376315</vt:i4>
      </vt:variant>
      <vt:variant>
        <vt:i4>110</vt:i4>
      </vt:variant>
      <vt:variant>
        <vt:i4>0</vt:i4>
      </vt:variant>
      <vt:variant>
        <vt:i4>5</vt:i4>
      </vt:variant>
      <vt:variant>
        <vt:lpwstr/>
      </vt:variant>
      <vt:variant>
        <vt:lpwstr>_Toc271612919</vt:lpwstr>
      </vt:variant>
      <vt:variant>
        <vt:i4>1376315</vt:i4>
      </vt:variant>
      <vt:variant>
        <vt:i4>104</vt:i4>
      </vt:variant>
      <vt:variant>
        <vt:i4>0</vt:i4>
      </vt:variant>
      <vt:variant>
        <vt:i4>5</vt:i4>
      </vt:variant>
      <vt:variant>
        <vt:lpwstr/>
      </vt:variant>
      <vt:variant>
        <vt:lpwstr>_Toc271612918</vt:lpwstr>
      </vt:variant>
      <vt:variant>
        <vt:i4>1376315</vt:i4>
      </vt:variant>
      <vt:variant>
        <vt:i4>98</vt:i4>
      </vt:variant>
      <vt:variant>
        <vt:i4>0</vt:i4>
      </vt:variant>
      <vt:variant>
        <vt:i4>5</vt:i4>
      </vt:variant>
      <vt:variant>
        <vt:lpwstr/>
      </vt:variant>
      <vt:variant>
        <vt:lpwstr>_Toc271612917</vt:lpwstr>
      </vt:variant>
      <vt:variant>
        <vt:i4>1376315</vt:i4>
      </vt:variant>
      <vt:variant>
        <vt:i4>92</vt:i4>
      </vt:variant>
      <vt:variant>
        <vt:i4>0</vt:i4>
      </vt:variant>
      <vt:variant>
        <vt:i4>5</vt:i4>
      </vt:variant>
      <vt:variant>
        <vt:lpwstr/>
      </vt:variant>
      <vt:variant>
        <vt:lpwstr>_Toc271612916</vt:lpwstr>
      </vt:variant>
      <vt:variant>
        <vt:i4>1376315</vt:i4>
      </vt:variant>
      <vt:variant>
        <vt:i4>86</vt:i4>
      </vt:variant>
      <vt:variant>
        <vt:i4>0</vt:i4>
      </vt:variant>
      <vt:variant>
        <vt:i4>5</vt:i4>
      </vt:variant>
      <vt:variant>
        <vt:lpwstr/>
      </vt:variant>
      <vt:variant>
        <vt:lpwstr>_Toc271612915</vt:lpwstr>
      </vt:variant>
      <vt:variant>
        <vt:i4>1376315</vt:i4>
      </vt:variant>
      <vt:variant>
        <vt:i4>80</vt:i4>
      </vt:variant>
      <vt:variant>
        <vt:i4>0</vt:i4>
      </vt:variant>
      <vt:variant>
        <vt:i4>5</vt:i4>
      </vt:variant>
      <vt:variant>
        <vt:lpwstr/>
      </vt:variant>
      <vt:variant>
        <vt:lpwstr>_Toc271612914</vt:lpwstr>
      </vt:variant>
      <vt:variant>
        <vt:i4>1376315</vt:i4>
      </vt:variant>
      <vt:variant>
        <vt:i4>74</vt:i4>
      </vt:variant>
      <vt:variant>
        <vt:i4>0</vt:i4>
      </vt:variant>
      <vt:variant>
        <vt:i4>5</vt:i4>
      </vt:variant>
      <vt:variant>
        <vt:lpwstr/>
      </vt:variant>
      <vt:variant>
        <vt:lpwstr>_Toc271612913</vt:lpwstr>
      </vt:variant>
      <vt:variant>
        <vt:i4>1376315</vt:i4>
      </vt:variant>
      <vt:variant>
        <vt:i4>68</vt:i4>
      </vt:variant>
      <vt:variant>
        <vt:i4>0</vt:i4>
      </vt:variant>
      <vt:variant>
        <vt:i4>5</vt:i4>
      </vt:variant>
      <vt:variant>
        <vt:lpwstr/>
      </vt:variant>
      <vt:variant>
        <vt:lpwstr>_Toc271612912</vt:lpwstr>
      </vt:variant>
      <vt:variant>
        <vt:i4>1376315</vt:i4>
      </vt:variant>
      <vt:variant>
        <vt:i4>62</vt:i4>
      </vt:variant>
      <vt:variant>
        <vt:i4>0</vt:i4>
      </vt:variant>
      <vt:variant>
        <vt:i4>5</vt:i4>
      </vt:variant>
      <vt:variant>
        <vt:lpwstr/>
      </vt:variant>
      <vt:variant>
        <vt:lpwstr>_Toc271612911</vt:lpwstr>
      </vt:variant>
      <vt:variant>
        <vt:i4>1376315</vt:i4>
      </vt:variant>
      <vt:variant>
        <vt:i4>56</vt:i4>
      </vt:variant>
      <vt:variant>
        <vt:i4>0</vt:i4>
      </vt:variant>
      <vt:variant>
        <vt:i4>5</vt:i4>
      </vt:variant>
      <vt:variant>
        <vt:lpwstr/>
      </vt:variant>
      <vt:variant>
        <vt:lpwstr>_Toc271612910</vt:lpwstr>
      </vt:variant>
      <vt:variant>
        <vt:i4>1310779</vt:i4>
      </vt:variant>
      <vt:variant>
        <vt:i4>50</vt:i4>
      </vt:variant>
      <vt:variant>
        <vt:i4>0</vt:i4>
      </vt:variant>
      <vt:variant>
        <vt:i4>5</vt:i4>
      </vt:variant>
      <vt:variant>
        <vt:lpwstr/>
      </vt:variant>
      <vt:variant>
        <vt:lpwstr>_Toc271612909</vt:lpwstr>
      </vt:variant>
      <vt:variant>
        <vt:i4>1310779</vt:i4>
      </vt:variant>
      <vt:variant>
        <vt:i4>44</vt:i4>
      </vt:variant>
      <vt:variant>
        <vt:i4>0</vt:i4>
      </vt:variant>
      <vt:variant>
        <vt:i4>5</vt:i4>
      </vt:variant>
      <vt:variant>
        <vt:lpwstr/>
      </vt:variant>
      <vt:variant>
        <vt:lpwstr>_Toc271612908</vt:lpwstr>
      </vt:variant>
      <vt:variant>
        <vt:i4>1310779</vt:i4>
      </vt:variant>
      <vt:variant>
        <vt:i4>38</vt:i4>
      </vt:variant>
      <vt:variant>
        <vt:i4>0</vt:i4>
      </vt:variant>
      <vt:variant>
        <vt:i4>5</vt:i4>
      </vt:variant>
      <vt:variant>
        <vt:lpwstr/>
      </vt:variant>
      <vt:variant>
        <vt:lpwstr>_Toc271612907</vt:lpwstr>
      </vt:variant>
      <vt:variant>
        <vt:i4>1310779</vt:i4>
      </vt:variant>
      <vt:variant>
        <vt:i4>32</vt:i4>
      </vt:variant>
      <vt:variant>
        <vt:i4>0</vt:i4>
      </vt:variant>
      <vt:variant>
        <vt:i4>5</vt:i4>
      </vt:variant>
      <vt:variant>
        <vt:lpwstr/>
      </vt:variant>
      <vt:variant>
        <vt:lpwstr>_Toc271612906</vt:lpwstr>
      </vt:variant>
      <vt:variant>
        <vt:i4>1310779</vt:i4>
      </vt:variant>
      <vt:variant>
        <vt:i4>26</vt:i4>
      </vt:variant>
      <vt:variant>
        <vt:i4>0</vt:i4>
      </vt:variant>
      <vt:variant>
        <vt:i4>5</vt:i4>
      </vt:variant>
      <vt:variant>
        <vt:lpwstr/>
      </vt:variant>
      <vt:variant>
        <vt:lpwstr>_Toc271612905</vt:lpwstr>
      </vt:variant>
      <vt:variant>
        <vt:i4>1310779</vt:i4>
      </vt:variant>
      <vt:variant>
        <vt:i4>20</vt:i4>
      </vt:variant>
      <vt:variant>
        <vt:i4>0</vt:i4>
      </vt:variant>
      <vt:variant>
        <vt:i4>5</vt:i4>
      </vt:variant>
      <vt:variant>
        <vt:lpwstr/>
      </vt:variant>
      <vt:variant>
        <vt:lpwstr>_Toc271612904</vt:lpwstr>
      </vt:variant>
      <vt:variant>
        <vt:i4>1310779</vt:i4>
      </vt:variant>
      <vt:variant>
        <vt:i4>14</vt:i4>
      </vt:variant>
      <vt:variant>
        <vt:i4>0</vt:i4>
      </vt:variant>
      <vt:variant>
        <vt:i4>5</vt:i4>
      </vt:variant>
      <vt:variant>
        <vt:lpwstr/>
      </vt:variant>
      <vt:variant>
        <vt:lpwstr>_Toc271612903</vt:lpwstr>
      </vt:variant>
      <vt:variant>
        <vt:i4>1310779</vt:i4>
      </vt:variant>
      <vt:variant>
        <vt:i4>8</vt:i4>
      </vt:variant>
      <vt:variant>
        <vt:i4>0</vt:i4>
      </vt:variant>
      <vt:variant>
        <vt:i4>5</vt:i4>
      </vt:variant>
      <vt:variant>
        <vt:lpwstr/>
      </vt:variant>
      <vt:variant>
        <vt:lpwstr>_Toc271612902</vt:lpwstr>
      </vt:variant>
      <vt:variant>
        <vt:i4>1310779</vt:i4>
      </vt:variant>
      <vt:variant>
        <vt:i4>2</vt:i4>
      </vt:variant>
      <vt:variant>
        <vt:i4>0</vt:i4>
      </vt:variant>
      <vt:variant>
        <vt:i4>5</vt:i4>
      </vt:variant>
      <vt:variant>
        <vt:lpwstr/>
      </vt:variant>
      <vt:variant>
        <vt:lpwstr>_Toc271612901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Requirements and Conditions of Contract: RT xxx-20xxAA</dc:title>
  <dc:subject/>
  <dc:creator>Estelle Setan</dc:creator>
  <cp:keywords/>
  <dc:description/>
  <cp:lastModifiedBy>Lebogang Mosuwe</cp:lastModifiedBy>
  <cp:revision>2</cp:revision>
  <cp:lastPrinted>2019-07-04T14:07:00Z</cp:lastPrinted>
  <dcterms:created xsi:type="dcterms:W3CDTF">2019-07-04T14:36:00Z</dcterms:created>
  <dcterms:modified xsi:type="dcterms:W3CDTF">2019-07-04T14:36:00Z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ersonal Use">
    <vt:lpwstr>true</vt:lpwstr>
  </property>
</Properties>
</file>